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492" w:rsidRPr="00462492" w:rsidRDefault="00462492" w:rsidP="00462492">
      <w:pPr>
        <w:jc w:val="center"/>
        <w:rPr>
          <w:rFonts w:ascii="Times New Roman" w:hAnsi="Times New Roman" w:cs="Times New Roman"/>
          <w:b/>
          <w:sz w:val="28"/>
          <w:szCs w:val="28"/>
          <w:lang w:val="ru-RU"/>
        </w:rPr>
      </w:pPr>
      <w:r w:rsidRPr="00462492">
        <w:rPr>
          <w:rFonts w:ascii="Times New Roman" w:hAnsi="Times New Roman" w:cs="Times New Roman"/>
          <w:b/>
          <w:sz w:val="28"/>
          <w:szCs w:val="28"/>
          <w:lang w:val="ru-RU"/>
        </w:rPr>
        <w:t xml:space="preserve">МУНИЦИПАЛЬНОЕ АВТОНОМНОЕ УЧРЕЖДЕНИЕ </w:t>
      </w:r>
    </w:p>
    <w:p w:rsidR="00462492" w:rsidRPr="00462492" w:rsidRDefault="00462492" w:rsidP="00462492">
      <w:pPr>
        <w:jc w:val="center"/>
        <w:rPr>
          <w:rFonts w:ascii="Times New Roman" w:hAnsi="Times New Roman" w:cs="Times New Roman"/>
          <w:b/>
          <w:sz w:val="28"/>
          <w:szCs w:val="28"/>
          <w:lang w:val="ru-RU"/>
        </w:rPr>
      </w:pPr>
      <w:r w:rsidRPr="00462492">
        <w:rPr>
          <w:rFonts w:ascii="Times New Roman" w:hAnsi="Times New Roman" w:cs="Times New Roman"/>
          <w:b/>
          <w:sz w:val="28"/>
          <w:szCs w:val="28"/>
          <w:lang w:val="ru-RU"/>
        </w:rPr>
        <w:t>«СПОРТИВНАЯ ШКОЛА ОЛИПИЙСКОГО РЕЗЕРВА №12»</w:t>
      </w:r>
    </w:p>
    <w:p w:rsidR="00462492" w:rsidRPr="00462492" w:rsidRDefault="00462492" w:rsidP="00462492">
      <w:pPr>
        <w:jc w:val="center"/>
        <w:rPr>
          <w:rFonts w:ascii="Times New Roman" w:hAnsi="Times New Roman" w:cs="Times New Roman"/>
          <w:sz w:val="32"/>
          <w:szCs w:val="32"/>
          <w:lang w:val="ru-RU"/>
        </w:rPr>
      </w:pPr>
    </w:p>
    <w:p w:rsidR="00462492" w:rsidRPr="00462492" w:rsidRDefault="00462492" w:rsidP="00462492">
      <w:pPr>
        <w:jc w:val="center"/>
        <w:rPr>
          <w:rFonts w:ascii="Times New Roman" w:hAnsi="Times New Roman" w:cs="Times New Roman"/>
          <w:sz w:val="32"/>
          <w:szCs w:val="32"/>
          <w:lang w:val="ru-RU"/>
        </w:rPr>
      </w:pPr>
    </w:p>
    <w:p w:rsidR="00462492" w:rsidRPr="00462492" w:rsidRDefault="00462492" w:rsidP="00462492">
      <w:pPr>
        <w:jc w:val="center"/>
        <w:rPr>
          <w:rFonts w:ascii="Times New Roman" w:hAnsi="Times New Roman" w:cs="Times New Roman"/>
          <w:sz w:val="32"/>
          <w:szCs w:val="32"/>
          <w:lang w:val="ru-RU"/>
        </w:rPr>
      </w:pPr>
    </w:p>
    <w:p w:rsidR="00462492" w:rsidRPr="00462492" w:rsidRDefault="00462492" w:rsidP="00462492">
      <w:pPr>
        <w:jc w:val="center"/>
        <w:rPr>
          <w:rFonts w:ascii="Times New Roman" w:hAnsi="Times New Roman" w:cs="Times New Roman"/>
          <w:sz w:val="32"/>
          <w:szCs w:val="32"/>
          <w:lang w:val="ru-RU"/>
        </w:rPr>
      </w:pPr>
    </w:p>
    <w:p w:rsidR="00462492" w:rsidRPr="00462492" w:rsidRDefault="00462492" w:rsidP="00462492">
      <w:pPr>
        <w:jc w:val="center"/>
        <w:rPr>
          <w:rFonts w:ascii="Times New Roman" w:hAnsi="Times New Roman" w:cs="Times New Roman"/>
          <w:sz w:val="32"/>
          <w:szCs w:val="32"/>
          <w:lang w:val="ru-RU"/>
        </w:rPr>
      </w:pPr>
    </w:p>
    <w:p w:rsidR="00462492" w:rsidRPr="00462492" w:rsidRDefault="00462492" w:rsidP="00462492">
      <w:pPr>
        <w:jc w:val="center"/>
        <w:rPr>
          <w:rFonts w:ascii="Times New Roman" w:hAnsi="Times New Roman" w:cs="Times New Roman"/>
          <w:sz w:val="32"/>
          <w:szCs w:val="32"/>
          <w:lang w:val="ru-RU"/>
        </w:rPr>
      </w:pPr>
    </w:p>
    <w:p w:rsidR="00462492" w:rsidRPr="00462492" w:rsidRDefault="00462492" w:rsidP="00462492">
      <w:pPr>
        <w:jc w:val="center"/>
        <w:rPr>
          <w:rFonts w:ascii="Times New Roman" w:hAnsi="Times New Roman" w:cs="Times New Roman"/>
          <w:sz w:val="32"/>
          <w:szCs w:val="32"/>
          <w:lang w:val="ru-RU"/>
        </w:rPr>
      </w:pPr>
    </w:p>
    <w:p w:rsidR="00462492" w:rsidRPr="00462492" w:rsidRDefault="00462492" w:rsidP="00462492">
      <w:pPr>
        <w:jc w:val="center"/>
        <w:rPr>
          <w:rFonts w:ascii="Times New Roman" w:hAnsi="Times New Roman" w:cs="Times New Roman"/>
          <w:sz w:val="32"/>
          <w:szCs w:val="32"/>
          <w:lang w:val="ru-RU"/>
        </w:rPr>
      </w:pPr>
    </w:p>
    <w:p w:rsidR="00462492" w:rsidRPr="00462492" w:rsidRDefault="00462492" w:rsidP="00462492">
      <w:pPr>
        <w:jc w:val="center"/>
        <w:rPr>
          <w:rFonts w:ascii="Times New Roman" w:hAnsi="Times New Roman" w:cs="Times New Roman"/>
          <w:sz w:val="32"/>
          <w:szCs w:val="32"/>
          <w:lang w:val="ru-RU"/>
        </w:rPr>
      </w:pPr>
    </w:p>
    <w:p w:rsidR="00462492" w:rsidRPr="00462492" w:rsidRDefault="00462492" w:rsidP="00462492">
      <w:pPr>
        <w:jc w:val="center"/>
        <w:rPr>
          <w:rFonts w:ascii="Times New Roman" w:hAnsi="Times New Roman" w:cs="Times New Roman"/>
          <w:b/>
          <w:sz w:val="28"/>
          <w:szCs w:val="28"/>
          <w:lang w:val="ru-RU"/>
        </w:rPr>
      </w:pPr>
      <w:r w:rsidRPr="00462492">
        <w:rPr>
          <w:rFonts w:ascii="Times New Roman" w:hAnsi="Times New Roman" w:cs="Times New Roman"/>
          <w:b/>
          <w:sz w:val="28"/>
          <w:szCs w:val="28"/>
          <w:lang w:val="ru-RU"/>
        </w:rPr>
        <w:t>МЕТОДИЧЕСКАЯ РАЗРАБОТКА</w:t>
      </w:r>
    </w:p>
    <w:p w:rsidR="00462492" w:rsidRPr="00462492" w:rsidRDefault="00462492" w:rsidP="00462492">
      <w:pPr>
        <w:jc w:val="center"/>
        <w:rPr>
          <w:rFonts w:ascii="Times New Roman" w:hAnsi="Times New Roman" w:cs="Times New Roman"/>
          <w:b/>
          <w:sz w:val="28"/>
          <w:szCs w:val="28"/>
          <w:lang w:val="ru-RU"/>
        </w:rPr>
      </w:pPr>
    </w:p>
    <w:p w:rsidR="00462492" w:rsidRPr="00462492" w:rsidRDefault="00462492" w:rsidP="00462492">
      <w:pPr>
        <w:jc w:val="center"/>
        <w:rPr>
          <w:rFonts w:ascii="Times New Roman" w:hAnsi="Times New Roman" w:cs="Times New Roman"/>
          <w:sz w:val="28"/>
          <w:szCs w:val="28"/>
          <w:lang w:val="ru-RU"/>
        </w:rPr>
      </w:pPr>
      <w:r w:rsidRPr="00462492">
        <w:rPr>
          <w:rFonts w:ascii="Times New Roman" w:hAnsi="Times New Roman" w:cs="Times New Roman"/>
          <w:sz w:val="28"/>
          <w:szCs w:val="28"/>
          <w:lang w:val="ru-RU"/>
        </w:rPr>
        <w:t>на тему:</w:t>
      </w:r>
    </w:p>
    <w:p w:rsidR="00462492" w:rsidRPr="00462492" w:rsidRDefault="00462492" w:rsidP="00462492">
      <w:pPr>
        <w:jc w:val="center"/>
        <w:rPr>
          <w:rFonts w:ascii="Times New Roman" w:hAnsi="Times New Roman" w:cs="Times New Roman"/>
          <w:sz w:val="32"/>
          <w:szCs w:val="32"/>
          <w:lang w:val="ru-RU"/>
        </w:rPr>
      </w:pPr>
    </w:p>
    <w:p w:rsidR="00462492" w:rsidRPr="00462492" w:rsidRDefault="00462492" w:rsidP="00462492">
      <w:pPr>
        <w:jc w:val="center"/>
        <w:rPr>
          <w:rFonts w:ascii="Times New Roman" w:hAnsi="Times New Roman" w:cs="Times New Roman"/>
          <w:b/>
          <w:sz w:val="36"/>
          <w:szCs w:val="36"/>
          <w:lang w:val="ru-RU"/>
        </w:rPr>
      </w:pPr>
      <w:r w:rsidRPr="00462492">
        <w:rPr>
          <w:rFonts w:ascii="Times New Roman" w:hAnsi="Times New Roman" w:cs="Times New Roman"/>
          <w:b/>
          <w:sz w:val="36"/>
          <w:szCs w:val="36"/>
          <w:lang w:val="ru-RU"/>
        </w:rPr>
        <w:t>«</w:t>
      </w:r>
      <w:r>
        <w:rPr>
          <w:rFonts w:ascii="Times New Roman" w:hAnsi="Times New Roman" w:cs="Times New Roman"/>
          <w:b/>
          <w:sz w:val="36"/>
          <w:szCs w:val="36"/>
          <w:lang w:val="ru-RU"/>
        </w:rPr>
        <w:t>Техническая подготовка на этапе начальной подготовки в спортивном ориентировании</w:t>
      </w:r>
      <w:r w:rsidRPr="00462492">
        <w:rPr>
          <w:rFonts w:ascii="Times New Roman" w:hAnsi="Times New Roman" w:cs="Times New Roman"/>
          <w:b/>
          <w:sz w:val="36"/>
          <w:szCs w:val="36"/>
          <w:lang w:val="ru-RU"/>
        </w:rPr>
        <w:t>»</w:t>
      </w:r>
    </w:p>
    <w:p w:rsidR="00462492" w:rsidRPr="00462492" w:rsidRDefault="00462492" w:rsidP="00462492">
      <w:pPr>
        <w:jc w:val="center"/>
        <w:rPr>
          <w:rFonts w:ascii="Times New Roman" w:hAnsi="Times New Roman" w:cs="Times New Roman"/>
          <w:b/>
          <w:sz w:val="36"/>
          <w:szCs w:val="36"/>
          <w:lang w:val="ru-RU"/>
        </w:rPr>
      </w:pPr>
    </w:p>
    <w:p w:rsidR="00462492" w:rsidRPr="00462492" w:rsidRDefault="00462492" w:rsidP="00462492">
      <w:pPr>
        <w:jc w:val="center"/>
        <w:rPr>
          <w:rFonts w:ascii="Times New Roman" w:hAnsi="Times New Roman" w:cs="Times New Roman"/>
          <w:b/>
          <w:sz w:val="36"/>
          <w:szCs w:val="36"/>
          <w:lang w:val="ru-RU"/>
        </w:rPr>
      </w:pPr>
    </w:p>
    <w:p w:rsidR="00462492" w:rsidRPr="00462492" w:rsidRDefault="00462492" w:rsidP="00462492">
      <w:pPr>
        <w:jc w:val="center"/>
        <w:rPr>
          <w:rFonts w:ascii="Times New Roman" w:hAnsi="Times New Roman" w:cs="Times New Roman"/>
          <w:b/>
          <w:sz w:val="36"/>
          <w:szCs w:val="36"/>
          <w:lang w:val="ru-RU"/>
        </w:rPr>
      </w:pPr>
    </w:p>
    <w:p w:rsidR="00462492" w:rsidRPr="00462492" w:rsidRDefault="00462492" w:rsidP="00462492">
      <w:pPr>
        <w:jc w:val="center"/>
        <w:rPr>
          <w:rFonts w:ascii="Times New Roman" w:hAnsi="Times New Roman" w:cs="Times New Roman"/>
          <w:b/>
          <w:sz w:val="36"/>
          <w:szCs w:val="36"/>
          <w:lang w:val="ru-RU"/>
        </w:rPr>
      </w:pPr>
    </w:p>
    <w:p w:rsidR="00462492" w:rsidRPr="00462492" w:rsidRDefault="00462492" w:rsidP="00462492">
      <w:pPr>
        <w:jc w:val="center"/>
        <w:rPr>
          <w:rFonts w:ascii="Times New Roman" w:hAnsi="Times New Roman" w:cs="Times New Roman"/>
          <w:b/>
          <w:sz w:val="36"/>
          <w:szCs w:val="36"/>
          <w:lang w:val="ru-RU"/>
        </w:rPr>
      </w:pPr>
    </w:p>
    <w:p w:rsidR="00462492" w:rsidRPr="00462492" w:rsidRDefault="00462492" w:rsidP="00462492">
      <w:pPr>
        <w:jc w:val="center"/>
        <w:rPr>
          <w:rFonts w:ascii="Times New Roman" w:hAnsi="Times New Roman" w:cs="Times New Roman"/>
          <w:b/>
          <w:sz w:val="36"/>
          <w:szCs w:val="36"/>
          <w:lang w:val="ru-RU"/>
        </w:rPr>
      </w:pPr>
    </w:p>
    <w:p w:rsidR="00462492" w:rsidRPr="00462492" w:rsidRDefault="00462492" w:rsidP="00462492">
      <w:pPr>
        <w:jc w:val="center"/>
        <w:rPr>
          <w:rFonts w:ascii="Times New Roman" w:hAnsi="Times New Roman" w:cs="Times New Roman"/>
          <w:b/>
          <w:sz w:val="36"/>
          <w:szCs w:val="36"/>
          <w:lang w:val="ru-RU"/>
        </w:rPr>
      </w:pPr>
    </w:p>
    <w:p w:rsidR="00462492" w:rsidRPr="00462492" w:rsidRDefault="00462492" w:rsidP="00462492">
      <w:pPr>
        <w:jc w:val="center"/>
        <w:rPr>
          <w:rFonts w:ascii="Times New Roman" w:hAnsi="Times New Roman" w:cs="Times New Roman"/>
          <w:sz w:val="28"/>
          <w:szCs w:val="28"/>
          <w:lang w:val="ru-RU"/>
        </w:rPr>
      </w:pPr>
      <w:r w:rsidRPr="00462492">
        <w:rPr>
          <w:rFonts w:ascii="Times New Roman" w:hAnsi="Times New Roman" w:cs="Times New Roman"/>
          <w:sz w:val="28"/>
          <w:szCs w:val="28"/>
          <w:lang w:val="ru-RU"/>
        </w:rPr>
        <w:t xml:space="preserve">                      Выполнил:</w:t>
      </w:r>
    </w:p>
    <w:p w:rsidR="00462492" w:rsidRPr="00462492" w:rsidRDefault="00462492" w:rsidP="00462492">
      <w:pPr>
        <w:jc w:val="center"/>
        <w:rPr>
          <w:rFonts w:ascii="Times New Roman" w:hAnsi="Times New Roman" w:cs="Times New Roman"/>
          <w:sz w:val="28"/>
          <w:szCs w:val="28"/>
          <w:lang w:val="ru-RU"/>
        </w:rPr>
      </w:pPr>
      <w:r w:rsidRPr="0046249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462492">
        <w:rPr>
          <w:rFonts w:ascii="Times New Roman" w:hAnsi="Times New Roman" w:cs="Times New Roman"/>
          <w:sz w:val="28"/>
          <w:szCs w:val="28"/>
          <w:lang w:val="ru-RU"/>
        </w:rPr>
        <w:t xml:space="preserve">тренер </w:t>
      </w:r>
      <w:proofErr w:type="gramStart"/>
      <w:r w:rsidRPr="00462492">
        <w:rPr>
          <w:rFonts w:ascii="Times New Roman" w:hAnsi="Times New Roman" w:cs="Times New Roman"/>
          <w:sz w:val="28"/>
          <w:szCs w:val="28"/>
          <w:lang w:val="ru-RU"/>
        </w:rPr>
        <w:t xml:space="preserve">по </w:t>
      </w:r>
      <w:r>
        <w:rPr>
          <w:rFonts w:ascii="Times New Roman" w:hAnsi="Times New Roman" w:cs="Times New Roman"/>
          <w:sz w:val="28"/>
          <w:szCs w:val="28"/>
          <w:lang w:val="ru-RU"/>
        </w:rPr>
        <w:t>спортивному</w:t>
      </w:r>
      <w:proofErr w:type="gramEnd"/>
      <w:r>
        <w:rPr>
          <w:rFonts w:ascii="Times New Roman" w:hAnsi="Times New Roman" w:cs="Times New Roman"/>
          <w:sz w:val="28"/>
          <w:szCs w:val="28"/>
          <w:lang w:val="ru-RU"/>
        </w:rPr>
        <w:t xml:space="preserve"> ориентир.</w:t>
      </w:r>
    </w:p>
    <w:p w:rsidR="00462492" w:rsidRPr="00462492" w:rsidRDefault="00462492" w:rsidP="00462492">
      <w:pPr>
        <w:jc w:val="center"/>
        <w:rPr>
          <w:rFonts w:ascii="Times New Roman" w:hAnsi="Times New Roman" w:cs="Times New Roman"/>
          <w:sz w:val="28"/>
          <w:szCs w:val="28"/>
          <w:lang w:val="ru-RU"/>
        </w:rPr>
      </w:pPr>
      <w:r w:rsidRPr="0046249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462492">
        <w:rPr>
          <w:rFonts w:ascii="Times New Roman" w:hAnsi="Times New Roman" w:cs="Times New Roman"/>
          <w:sz w:val="28"/>
          <w:szCs w:val="28"/>
          <w:lang w:val="ru-RU"/>
        </w:rPr>
        <w:t>высшей квалификационной категории</w:t>
      </w:r>
    </w:p>
    <w:p w:rsidR="00462492" w:rsidRPr="00462492" w:rsidRDefault="00462492" w:rsidP="00462492">
      <w:pPr>
        <w:jc w:val="center"/>
        <w:rPr>
          <w:rFonts w:ascii="Times New Roman" w:hAnsi="Times New Roman" w:cs="Times New Roman"/>
          <w:sz w:val="28"/>
          <w:szCs w:val="28"/>
          <w:lang w:val="ru-RU"/>
        </w:rPr>
      </w:pPr>
      <w:r w:rsidRPr="0046249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Файрушин</w:t>
      </w:r>
      <w:proofErr w:type="spellEnd"/>
      <w:r>
        <w:rPr>
          <w:rFonts w:ascii="Times New Roman" w:hAnsi="Times New Roman" w:cs="Times New Roman"/>
          <w:sz w:val="28"/>
          <w:szCs w:val="28"/>
          <w:lang w:val="ru-RU"/>
        </w:rPr>
        <w:t xml:space="preserve"> А.Ш.</w:t>
      </w:r>
    </w:p>
    <w:p w:rsidR="00462492" w:rsidRPr="00462492" w:rsidRDefault="00462492" w:rsidP="00462492">
      <w:pPr>
        <w:jc w:val="center"/>
        <w:rPr>
          <w:rFonts w:ascii="Times New Roman" w:hAnsi="Times New Roman" w:cs="Times New Roman"/>
          <w:b/>
          <w:sz w:val="28"/>
          <w:szCs w:val="28"/>
          <w:lang w:val="ru-RU"/>
        </w:rPr>
      </w:pPr>
    </w:p>
    <w:p w:rsidR="00462492" w:rsidRPr="00462492" w:rsidRDefault="00462492" w:rsidP="00462492">
      <w:pPr>
        <w:jc w:val="center"/>
        <w:rPr>
          <w:rFonts w:ascii="Times New Roman" w:hAnsi="Times New Roman" w:cs="Times New Roman"/>
          <w:b/>
          <w:sz w:val="28"/>
          <w:szCs w:val="28"/>
          <w:lang w:val="ru-RU"/>
        </w:rPr>
      </w:pPr>
    </w:p>
    <w:p w:rsidR="00462492" w:rsidRPr="00462492" w:rsidRDefault="00462492" w:rsidP="00462492">
      <w:pPr>
        <w:jc w:val="center"/>
        <w:rPr>
          <w:rFonts w:ascii="Times New Roman" w:hAnsi="Times New Roman" w:cs="Times New Roman"/>
          <w:b/>
          <w:sz w:val="28"/>
          <w:szCs w:val="28"/>
          <w:lang w:val="ru-RU"/>
        </w:rPr>
      </w:pPr>
    </w:p>
    <w:p w:rsidR="00462492" w:rsidRPr="00462492" w:rsidRDefault="00462492" w:rsidP="00462492">
      <w:pPr>
        <w:jc w:val="center"/>
        <w:rPr>
          <w:rFonts w:ascii="Times New Roman" w:hAnsi="Times New Roman" w:cs="Times New Roman"/>
          <w:b/>
          <w:sz w:val="28"/>
          <w:szCs w:val="28"/>
          <w:lang w:val="ru-RU"/>
        </w:rPr>
      </w:pPr>
    </w:p>
    <w:p w:rsidR="00462492" w:rsidRPr="00462492" w:rsidRDefault="00462492" w:rsidP="00462492">
      <w:pPr>
        <w:jc w:val="center"/>
        <w:rPr>
          <w:rFonts w:ascii="Times New Roman" w:hAnsi="Times New Roman" w:cs="Times New Roman"/>
          <w:b/>
          <w:sz w:val="28"/>
          <w:szCs w:val="28"/>
          <w:lang w:val="ru-RU"/>
        </w:rPr>
      </w:pPr>
    </w:p>
    <w:p w:rsidR="00462492" w:rsidRPr="00462492" w:rsidRDefault="00462492" w:rsidP="00462492">
      <w:pPr>
        <w:jc w:val="center"/>
        <w:rPr>
          <w:rFonts w:ascii="Times New Roman" w:hAnsi="Times New Roman" w:cs="Times New Roman"/>
          <w:b/>
          <w:sz w:val="28"/>
          <w:szCs w:val="28"/>
          <w:lang w:val="ru-RU"/>
        </w:rPr>
      </w:pPr>
    </w:p>
    <w:p w:rsidR="00462492" w:rsidRDefault="00462492" w:rsidP="00462492">
      <w:pPr>
        <w:jc w:val="center"/>
        <w:rPr>
          <w:rFonts w:ascii="Times New Roman" w:hAnsi="Times New Roman" w:cs="Times New Roman"/>
          <w:b/>
          <w:sz w:val="28"/>
          <w:szCs w:val="28"/>
          <w:lang w:val="ru-RU"/>
        </w:rPr>
      </w:pPr>
    </w:p>
    <w:p w:rsidR="00462492" w:rsidRDefault="00462492" w:rsidP="00462492">
      <w:pPr>
        <w:jc w:val="center"/>
        <w:rPr>
          <w:rFonts w:ascii="Times New Roman" w:hAnsi="Times New Roman" w:cs="Times New Roman"/>
          <w:b/>
          <w:sz w:val="28"/>
          <w:szCs w:val="28"/>
          <w:lang w:val="ru-RU"/>
        </w:rPr>
      </w:pPr>
    </w:p>
    <w:p w:rsidR="00462492" w:rsidRDefault="00462492" w:rsidP="00462492">
      <w:pPr>
        <w:jc w:val="center"/>
        <w:rPr>
          <w:rFonts w:ascii="Times New Roman" w:hAnsi="Times New Roman" w:cs="Times New Roman"/>
          <w:b/>
          <w:sz w:val="28"/>
          <w:szCs w:val="28"/>
          <w:lang w:val="ru-RU"/>
        </w:rPr>
      </w:pPr>
    </w:p>
    <w:p w:rsidR="00462492" w:rsidRDefault="00462492" w:rsidP="00462492">
      <w:pPr>
        <w:jc w:val="center"/>
        <w:rPr>
          <w:rFonts w:ascii="Times New Roman" w:hAnsi="Times New Roman" w:cs="Times New Roman"/>
          <w:b/>
          <w:sz w:val="28"/>
          <w:szCs w:val="28"/>
          <w:lang w:val="ru-RU"/>
        </w:rPr>
      </w:pPr>
    </w:p>
    <w:p w:rsidR="00462492" w:rsidRDefault="00462492" w:rsidP="00462492">
      <w:pPr>
        <w:jc w:val="center"/>
        <w:rPr>
          <w:rFonts w:ascii="Times New Roman" w:hAnsi="Times New Roman" w:cs="Times New Roman"/>
          <w:b/>
          <w:sz w:val="28"/>
          <w:szCs w:val="28"/>
          <w:lang w:val="ru-RU"/>
        </w:rPr>
      </w:pPr>
    </w:p>
    <w:p w:rsidR="00462492" w:rsidRDefault="00462492" w:rsidP="00462492">
      <w:pPr>
        <w:jc w:val="center"/>
        <w:rPr>
          <w:rFonts w:ascii="Times New Roman" w:hAnsi="Times New Roman" w:cs="Times New Roman"/>
          <w:b/>
          <w:sz w:val="28"/>
          <w:szCs w:val="28"/>
          <w:lang w:val="ru-RU"/>
        </w:rPr>
      </w:pPr>
    </w:p>
    <w:p w:rsidR="00462492" w:rsidRDefault="00462492" w:rsidP="00462492">
      <w:pPr>
        <w:jc w:val="center"/>
        <w:rPr>
          <w:rFonts w:ascii="Times New Roman" w:hAnsi="Times New Roman" w:cs="Times New Roman"/>
          <w:b/>
          <w:sz w:val="28"/>
          <w:szCs w:val="28"/>
          <w:lang w:val="ru-RU"/>
        </w:rPr>
      </w:pPr>
    </w:p>
    <w:p w:rsidR="00462492" w:rsidRDefault="00462492" w:rsidP="00462492">
      <w:pPr>
        <w:jc w:val="center"/>
        <w:rPr>
          <w:rFonts w:ascii="Times New Roman" w:hAnsi="Times New Roman" w:cs="Times New Roman"/>
          <w:b/>
          <w:sz w:val="28"/>
          <w:szCs w:val="28"/>
          <w:lang w:val="ru-RU"/>
        </w:rPr>
      </w:pPr>
    </w:p>
    <w:p w:rsidR="00462492" w:rsidRPr="00462492" w:rsidRDefault="00462492" w:rsidP="00462492">
      <w:pPr>
        <w:rPr>
          <w:rFonts w:ascii="Times New Roman" w:hAnsi="Times New Roman" w:cs="Times New Roman"/>
          <w:b/>
          <w:sz w:val="28"/>
          <w:szCs w:val="28"/>
          <w:lang w:val="ru-RU"/>
        </w:rPr>
      </w:pPr>
    </w:p>
    <w:p w:rsidR="00462492" w:rsidRPr="00462492" w:rsidRDefault="00462492" w:rsidP="00462492">
      <w:pPr>
        <w:jc w:val="center"/>
        <w:rPr>
          <w:rFonts w:ascii="Times New Roman" w:hAnsi="Times New Roman" w:cs="Times New Roman"/>
          <w:sz w:val="28"/>
          <w:szCs w:val="28"/>
          <w:lang w:val="ru-RU"/>
        </w:rPr>
      </w:pPr>
      <w:r w:rsidRPr="00462492">
        <w:rPr>
          <w:rFonts w:ascii="Times New Roman" w:hAnsi="Times New Roman" w:cs="Times New Roman"/>
          <w:sz w:val="28"/>
          <w:szCs w:val="28"/>
          <w:lang w:val="ru-RU"/>
        </w:rPr>
        <w:t>Набережные Челны, 2019г.</w:t>
      </w:r>
    </w:p>
    <w:p w:rsidR="00462492" w:rsidRPr="00BF397D" w:rsidRDefault="00462492" w:rsidP="00AA1EBF">
      <w:pPr>
        <w:pStyle w:val="a3"/>
        <w:jc w:val="both"/>
        <w:rPr>
          <w:rFonts w:ascii="Times New Roman" w:hAnsi="Times New Roman" w:cs="Times New Roman"/>
          <w:b/>
          <w:sz w:val="28"/>
          <w:szCs w:val="28"/>
          <w:lang w:val="ru-RU"/>
        </w:rPr>
      </w:pPr>
    </w:p>
    <w:p w:rsidR="002361B3" w:rsidRPr="00DC53F5" w:rsidRDefault="002361B3" w:rsidP="00462492">
      <w:pPr>
        <w:widowControl/>
        <w:spacing w:before="168"/>
        <w:jc w:val="center"/>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СОДЕРЖАНИЕ</w:t>
      </w:r>
    </w:p>
    <w:p w:rsidR="002361B3" w:rsidRPr="00DC53F5" w:rsidRDefault="002361B3" w:rsidP="002361B3">
      <w:pPr>
        <w:widowControl/>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color w:val="000000"/>
          <w:sz w:val="24"/>
          <w:szCs w:val="24"/>
          <w:lang w:val="ru-RU" w:eastAsia="ru-RU"/>
        </w:rPr>
        <w:br/>
      </w:r>
    </w:p>
    <w:p w:rsidR="002361B3" w:rsidRPr="00BE2D4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Введение</w:t>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sidRPr="00BE2D45">
        <w:rPr>
          <w:rFonts w:ascii="Times New Roman" w:eastAsia="Times New Roman" w:hAnsi="Times New Roman" w:cs="Times New Roman"/>
          <w:color w:val="000000"/>
          <w:sz w:val="24"/>
          <w:szCs w:val="24"/>
          <w:lang w:val="ru-RU" w:eastAsia="ru-RU"/>
        </w:rPr>
        <w:t>3</w:t>
      </w:r>
    </w:p>
    <w:p w:rsidR="002361B3" w:rsidRPr="00DC53F5" w:rsidRDefault="00824C63" w:rsidP="002361B3">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w:t>
      </w:r>
      <w:r w:rsidR="002361B3" w:rsidRPr="00DC53F5">
        <w:rPr>
          <w:rFonts w:ascii="Times New Roman" w:eastAsia="Times New Roman" w:hAnsi="Times New Roman" w:cs="Times New Roman"/>
          <w:color w:val="000000"/>
          <w:sz w:val="24"/>
          <w:szCs w:val="24"/>
          <w:lang w:val="ru-RU" w:eastAsia="ru-RU"/>
        </w:rPr>
        <w:t xml:space="preserve"> Характеристика спортивного ориентирования как вида спорта</w:t>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t>4</w:t>
      </w:r>
    </w:p>
    <w:p w:rsidR="002361B3" w:rsidRPr="00DC53F5" w:rsidRDefault="00824C63" w:rsidP="002361B3">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w:t>
      </w:r>
      <w:r w:rsidR="002361B3" w:rsidRPr="00DC53F5">
        <w:rPr>
          <w:rFonts w:ascii="Times New Roman" w:eastAsia="Times New Roman" w:hAnsi="Times New Roman" w:cs="Times New Roman"/>
          <w:color w:val="000000"/>
          <w:sz w:val="24"/>
          <w:szCs w:val="24"/>
          <w:lang w:val="ru-RU" w:eastAsia="ru-RU"/>
        </w:rPr>
        <w:t xml:space="preserve"> Техника в спортивном ориентировании</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7</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3</w:t>
      </w:r>
      <w:r w:rsidR="00824C63">
        <w:rPr>
          <w:rFonts w:ascii="Times New Roman" w:eastAsia="Times New Roman" w:hAnsi="Times New Roman" w:cs="Times New Roman"/>
          <w:color w:val="000000"/>
          <w:sz w:val="24"/>
          <w:szCs w:val="24"/>
          <w:lang w:val="ru-RU" w:eastAsia="ru-RU"/>
        </w:rPr>
        <w:t>.</w:t>
      </w:r>
      <w:r w:rsidRPr="00DC53F5">
        <w:rPr>
          <w:rFonts w:ascii="Times New Roman" w:eastAsia="Times New Roman" w:hAnsi="Times New Roman" w:cs="Times New Roman"/>
          <w:color w:val="000000"/>
          <w:sz w:val="24"/>
          <w:szCs w:val="24"/>
          <w:lang w:val="ru-RU" w:eastAsia="ru-RU"/>
        </w:rPr>
        <w:t xml:space="preserve"> Характеристика элементов техники</w:t>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t>8</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4</w:t>
      </w:r>
      <w:r w:rsidR="00824C63">
        <w:rPr>
          <w:rFonts w:ascii="Times New Roman" w:eastAsia="Times New Roman" w:hAnsi="Times New Roman" w:cs="Times New Roman"/>
          <w:color w:val="000000"/>
          <w:sz w:val="24"/>
          <w:szCs w:val="24"/>
          <w:lang w:val="ru-RU" w:eastAsia="ru-RU"/>
        </w:rPr>
        <w:t>.</w:t>
      </w:r>
      <w:r w:rsidRPr="00DC53F5">
        <w:rPr>
          <w:rFonts w:ascii="Times New Roman" w:eastAsia="Times New Roman" w:hAnsi="Times New Roman" w:cs="Times New Roman"/>
          <w:color w:val="000000"/>
          <w:sz w:val="24"/>
          <w:szCs w:val="24"/>
          <w:lang w:val="ru-RU" w:eastAsia="ru-RU"/>
        </w:rPr>
        <w:t xml:space="preserve"> Построение подготовки спортсменов на этапе начальной спортивной подготовки</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824C63">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15</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Заключение</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600A1C">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t>18</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Список литературы</w:t>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r>
      <w:r w:rsidR="00545F35">
        <w:rPr>
          <w:rFonts w:ascii="Times New Roman" w:eastAsia="Times New Roman" w:hAnsi="Times New Roman" w:cs="Times New Roman"/>
          <w:color w:val="000000"/>
          <w:sz w:val="24"/>
          <w:szCs w:val="24"/>
          <w:lang w:val="ru-RU" w:eastAsia="ru-RU"/>
        </w:rPr>
        <w:tab/>
        <w:t>19</w:t>
      </w:r>
    </w:p>
    <w:p w:rsidR="0063674D" w:rsidRDefault="0063674D">
      <w:pP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br w:type="page"/>
      </w:r>
    </w:p>
    <w:p w:rsidR="002361B3" w:rsidRPr="00DC53F5" w:rsidRDefault="002361B3" w:rsidP="00444FEE">
      <w:pPr>
        <w:widowControl/>
        <w:spacing w:before="168"/>
        <w:jc w:val="center"/>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ВВЕДЕНИЕ</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Спортивное ориентирование – это молодой и быстро развивающийся вид спорта. Он удачно сочетает в себе физические и умственные нагрузки на фоне положительных эмоций в постоянно меняющихся внешних условиях, а также требует от спортсменов быстрой и точной оценки сложившейся ситуации и умения мыслить, испытывая большие физические нагрузки.</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proofErr w:type="gramStart"/>
      <w:r w:rsidRPr="00DC53F5">
        <w:rPr>
          <w:rFonts w:ascii="Times New Roman" w:eastAsia="Times New Roman" w:hAnsi="Times New Roman" w:cs="Times New Roman"/>
          <w:color w:val="000000"/>
          <w:sz w:val="24"/>
          <w:szCs w:val="24"/>
          <w:lang w:val="ru-RU" w:eastAsia="ru-RU"/>
        </w:rPr>
        <w:t>Тенденции в развитии ориентирования, подготовки дистанций и технике изготовления спортивных карт, а главное – в понимании сути соревнований по спортивному ориентированию, привели к тому, что сейчас современному спортсмену-ориентировщику необходимо усиленно работать над повышением своего технического мастерства (Огородников Б. И.,</w:t>
      </w:r>
      <w:r w:rsidR="00FF3526">
        <w:rPr>
          <w:rFonts w:ascii="Times New Roman" w:eastAsia="Times New Roman" w:hAnsi="Times New Roman" w:cs="Times New Roman"/>
          <w:color w:val="000000"/>
          <w:sz w:val="24"/>
          <w:szCs w:val="24"/>
          <w:lang w:val="ru-RU" w:eastAsia="ru-RU"/>
        </w:rPr>
        <w:t xml:space="preserve"> </w:t>
      </w:r>
      <w:proofErr w:type="spellStart"/>
      <w:r w:rsidR="00FF3526">
        <w:rPr>
          <w:rFonts w:ascii="Times New Roman" w:eastAsia="Times New Roman" w:hAnsi="Times New Roman" w:cs="Times New Roman"/>
          <w:color w:val="000000"/>
          <w:sz w:val="24"/>
          <w:szCs w:val="24"/>
          <w:lang w:val="ru-RU" w:eastAsia="ru-RU"/>
        </w:rPr>
        <w:t>Кирчо</w:t>
      </w:r>
      <w:proofErr w:type="spellEnd"/>
      <w:r w:rsidR="00FF3526">
        <w:rPr>
          <w:rFonts w:ascii="Times New Roman" w:eastAsia="Times New Roman" w:hAnsi="Times New Roman" w:cs="Times New Roman"/>
          <w:color w:val="000000"/>
          <w:sz w:val="24"/>
          <w:szCs w:val="24"/>
          <w:lang w:val="ru-RU" w:eastAsia="ru-RU"/>
        </w:rPr>
        <w:t xml:space="preserve"> А. Н., Крохин Л. А.)</w:t>
      </w:r>
      <w:r w:rsidRPr="00DC53F5">
        <w:rPr>
          <w:rFonts w:ascii="Times New Roman" w:eastAsia="Times New Roman" w:hAnsi="Times New Roman" w:cs="Times New Roman"/>
          <w:color w:val="000000"/>
          <w:sz w:val="24"/>
          <w:szCs w:val="24"/>
          <w:lang w:val="ru-RU" w:eastAsia="ru-RU"/>
        </w:rPr>
        <w:t xml:space="preserve"> Именно это является одним из ключевых моментов для успешных выступлений на соревнованиях.</w:t>
      </w:r>
      <w:proofErr w:type="gramEnd"/>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Техническая подготовка </w:t>
      </w:r>
      <w:proofErr w:type="spellStart"/>
      <w:r w:rsidRPr="00DC53F5">
        <w:rPr>
          <w:rFonts w:ascii="Times New Roman" w:eastAsia="Times New Roman" w:hAnsi="Times New Roman" w:cs="Times New Roman"/>
          <w:color w:val="000000"/>
          <w:sz w:val="24"/>
          <w:szCs w:val="24"/>
          <w:lang w:val="ru-RU" w:eastAsia="ru-RU"/>
        </w:rPr>
        <w:t>ориентировщиков</w:t>
      </w:r>
      <w:proofErr w:type="spellEnd"/>
      <w:r w:rsidRPr="00DC53F5">
        <w:rPr>
          <w:rFonts w:ascii="Times New Roman" w:eastAsia="Times New Roman" w:hAnsi="Times New Roman" w:cs="Times New Roman"/>
          <w:color w:val="000000"/>
          <w:sz w:val="24"/>
          <w:szCs w:val="24"/>
          <w:lang w:val="ru-RU" w:eastAsia="ru-RU"/>
        </w:rPr>
        <w:t xml:space="preserve"> состоит в овладении приёмами и методами работы с картой и компасом, а также измерения расстояний с целью определения своего местоположения или передвижения в желаемую точку местности.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Объект исследования – учебно-тренировочный процесс начальной подготовки в спортивном ориентировании.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Предмет исследования – методика технической подготовки юных ориентировщиков.</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Цель исследования: совершенствование методики обучения техническим навыкам ориентирования на этапе начальной спортивной специализации.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Задачи исследования:</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 Выявить основные средства обучения технике ориентирования.</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 Разработать методику, основанную на поэтапном формировании компонентов способности ориентироваться в пространстве.</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3. Определить основные критерии оценки технических навыков ориентирования.</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Гипотеза исследования состоит в том, что модернизированная методика обучения технике ориентирования будет способствовать совершенствованию системы подготовки спортсменов-ориентировщиков.</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Элементы новизны исследования:</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Начальное обучение технике ориентирования осуществлялось непосредственно на местности с применением измерений.</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Подбирались упражнения, которые создают неожиданные ситуации – проблемы для ориентирования, поскольку ошибки в ориентировании неизбежны, поэтому мы включали их в процесс обучения.</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Разработаны критерии оценки основных элементов техники ориентирования.</w:t>
      </w:r>
    </w:p>
    <w:p w:rsidR="002361B3" w:rsidRDefault="002361B3" w:rsidP="00545F35">
      <w:pPr>
        <w:widowControl/>
        <w:spacing w:before="168" w:line="276" w:lineRule="auto"/>
        <w:rPr>
          <w:rFonts w:ascii="Times New Roman" w:eastAsia="Times New Roman" w:hAnsi="Times New Roman" w:cs="Times New Roman"/>
          <w:color w:val="000000"/>
          <w:sz w:val="24"/>
          <w:szCs w:val="24"/>
          <w:lang w:val="ru-RU" w:eastAsia="ru-RU"/>
        </w:rPr>
      </w:pPr>
    </w:p>
    <w:p w:rsidR="00545F35" w:rsidRDefault="00545F35" w:rsidP="00545F35">
      <w:pPr>
        <w:widowControl/>
        <w:spacing w:before="168" w:line="276" w:lineRule="auto"/>
        <w:rPr>
          <w:rFonts w:ascii="Times New Roman" w:eastAsia="Times New Roman" w:hAnsi="Times New Roman" w:cs="Times New Roman"/>
          <w:color w:val="000000"/>
          <w:sz w:val="24"/>
          <w:szCs w:val="24"/>
          <w:lang w:val="ru-RU" w:eastAsia="ru-RU"/>
        </w:rPr>
      </w:pPr>
    </w:p>
    <w:p w:rsidR="00545F35" w:rsidRDefault="00545F35" w:rsidP="00545F35">
      <w:pPr>
        <w:widowControl/>
        <w:spacing w:before="168" w:line="276" w:lineRule="auto"/>
        <w:rPr>
          <w:rFonts w:ascii="Times New Roman" w:eastAsia="Times New Roman" w:hAnsi="Times New Roman" w:cs="Times New Roman"/>
          <w:color w:val="000000"/>
          <w:sz w:val="24"/>
          <w:szCs w:val="24"/>
          <w:lang w:val="ru-RU" w:eastAsia="ru-RU"/>
        </w:rPr>
      </w:pPr>
    </w:p>
    <w:p w:rsidR="00545F35" w:rsidRDefault="00545F35" w:rsidP="00545F35">
      <w:pPr>
        <w:widowControl/>
        <w:spacing w:before="168" w:line="276" w:lineRule="auto"/>
        <w:rPr>
          <w:rFonts w:ascii="Times New Roman" w:eastAsia="Times New Roman" w:hAnsi="Times New Roman" w:cs="Times New Roman"/>
          <w:color w:val="000000"/>
          <w:sz w:val="24"/>
          <w:szCs w:val="24"/>
          <w:lang w:val="ru-RU" w:eastAsia="ru-RU"/>
        </w:rPr>
      </w:pPr>
    </w:p>
    <w:p w:rsidR="00545F35" w:rsidRPr="00DC53F5" w:rsidRDefault="00545F35" w:rsidP="00545F35">
      <w:pPr>
        <w:widowControl/>
        <w:spacing w:before="168" w:line="276" w:lineRule="auto"/>
        <w:rPr>
          <w:rFonts w:ascii="Times New Roman" w:eastAsia="Times New Roman" w:hAnsi="Times New Roman" w:cs="Times New Roman"/>
          <w:color w:val="000000"/>
          <w:sz w:val="24"/>
          <w:szCs w:val="24"/>
          <w:lang w:val="ru-RU" w:eastAsia="ru-RU"/>
        </w:rPr>
      </w:pPr>
    </w:p>
    <w:p w:rsidR="002361B3" w:rsidRPr="00DC53F5" w:rsidRDefault="00597CAB" w:rsidP="00597CAB">
      <w:pPr>
        <w:widowControl/>
        <w:spacing w:before="168"/>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b/>
          <w:bCs/>
          <w:color w:val="000000"/>
          <w:sz w:val="24"/>
          <w:szCs w:val="24"/>
          <w:lang w:val="ru-RU" w:eastAsia="ru-RU"/>
        </w:rPr>
        <w:lastRenderedPageBreak/>
        <w:t>1.</w:t>
      </w:r>
      <w:r w:rsidR="002361B3" w:rsidRPr="00DC53F5">
        <w:rPr>
          <w:rFonts w:ascii="Times New Roman" w:eastAsia="Times New Roman" w:hAnsi="Times New Roman" w:cs="Times New Roman"/>
          <w:b/>
          <w:bCs/>
          <w:color w:val="000000"/>
          <w:sz w:val="24"/>
          <w:szCs w:val="24"/>
          <w:lang w:val="ru-RU" w:eastAsia="ru-RU"/>
        </w:rPr>
        <w:t xml:space="preserve"> Характеристика спортивного ориентирования как вида спорта</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Спортивное ориентирование </w:t>
      </w:r>
      <w:proofErr w:type="gramStart"/>
      <w:r w:rsidRPr="00DC53F5">
        <w:rPr>
          <w:rFonts w:ascii="Times New Roman" w:eastAsia="Times New Roman" w:hAnsi="Times New Roman" w:cs="Times New Roman"/>
          <w:color w:val="000000"/>
          <w:sz w:val="24"/>
          <w:szCs w:val="24"/>
          <w:lang w:val="ru-RU" w:eastAsia="ru-RU"/>
        </w:rPr>
        <w:t>–</w:t>
      </w:r>
      <w:bookmarkStart w:id="0" w:name="_GoBack"/>
      <w:bookmarkEnd w:id="0"/>
      <w:r w:rsidRPr="00DC53F5">
        <w:rPr>
          <w:rFonts w:ascii="Times New Roman" w:eastAsia="Times New Roman" w:hAnsi="Times New Roman" w:cs="Times New Roman"/>
          <w:color w:val="000000"/>
          <w:sz w:val="24"/>
          <w:szCs w:val="24"/>
          <w:lang w:val="ru-RU" w:eastAsia="ru-RU"/>
        </w:rPr>
        <w:t>а</w:t>
      </w:r>
      <w:proofErr w:type="gramEnd"/>
      <w:r w:rsidRPr="00DC53F5">
        <w:rPr>
          <w:rFonts w:ascii="Times New Roman" w:eastAsia="Times New Roman" w:hAnsi="Times New Roman" w:cs="Times New Roman"/>
          <w:color w:val="000000"/>
          <w:sz w:val="24"/>
          <w:szCs w:val="24"/>
          <w:lang w:val="ru-RU" w:eastAsia="ru-RU"/>
        </w:rPr>
        <w:t xml:space="preserve">ктивно развивающийся вид спорта, который получает все большее признание в нашей стране. Широкая доступность, захватывающая борьба на трассе, красота окружающей природы - все это способствует популярности спортивного ориентирования </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Ориентирование на местности сочетает в себе физические и умственные нагрузки на фоне положительных эмоций в постоянно меняющихся внешних условиях, а также требует от спортсменов быстрой и точной оценки сложившейся ситуации и умения мыслить в условиях больших физических нагрузок. У ориентировщика в результате общения с природой вырабатывается ряд ценных качеств: наблюдательность, выносливость, сила воли, умение ориентироваться в сложной обстановке. Развиваются и совершенствуются двигательные и вегетативные функции организма. Пребывание в лесных массивах благотворно сказывается на закаливании организма. Ориентирование – ценное средство физического возд</w:t>
      </w:r>
      <w:r w:rsidR="0056482C">
        <w:rPr>
          <w:rFonts w:ascii="Times New Roman" w:eastAsia="Times New Roman" w:hAnsi="Times New Roman" w:cs="Times New Roman"/>
          <w:color w:val="000000"/>
          <w:sz w:val="24"/>
          <w:szCs w:val="24"/>
          <w:lang w:val="ru-RU" w:eastAsia="ru-RU"/>
        </w:rPr>
        <w:t>ействия на организм человека/</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развитии спортивного ориентирования отчетливо просматриваются две тенденции: первая – развитие массовых форм занятий, имеющих сугубо оздоровительную направленность; вторая – совершенствование системы подготовки и повышения мастерства спортс</w:t>
      </w:r>
      <w:r w:rsidR="0056482C">
        <w:rPr>
          <w:rFonts w:ascii="Times New Roman" w:eastAsia="Times New Roman" w:hAnsi="Times New Roman" w:cs="Times New Roman"/>
          <w:color w:val="000000"/>
          <w:sz w:val="24"/>
          <w:szCs w:val="24"/>
          <w:lang w:val="ru-RU" w:eastAsia="ru-RU"/>
        </w:rPr>
        <w:t>менов высокой квалификации.</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Ориентирование на местности имеет еще и большое военно-прикладное значение. Навыки ориентирования необходимы как в военное, так и в мирное время. Для биологов, географов, физиков и многих других специалистов ориентирование является прикладным видом спорта, так как позволяет успешно решать ряд вопросов по специальности.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Ориентирование на местности – один из немногих видов спорта, в которых участники соревнований действуют сугубо индивидуально, вне поля зрения тренеров, судей, зрителей, даже соперников.</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Соревнования по спортивному ориентированию – серьезное испытание силы, быстроты, выносливости и волевых каче</w:t>
      </w:r>
      <w:proofErr w:type="gramStart"/>
      <w:r w:rsidRPr="00DC53F5">
        <w:rPr>
          <w:rFonts w:ascii="Times New Roman" w:eastAsia="Times New Roman" w:hAnsi="Times New Roman" w:cs="Times New Roman"/>
          <w:color w:val="000000"/>
          <w:sz w:val="24"/>
          <w:szCs w:val="24"/>
          <w:lang w:val="ru-RU" w:eastAsia="ru-RU"/>
        </w:rPr>
        <w:t>ств сп</w:t>
      </w:r>
      <w:proofErr w:type="gramEnd"/>
      <w:r w:rsidRPr="00DC53F5">
        <w:rPr>
          <w:rFonts w:ascii="Times New Roman" w:eastAsia="Times New Roman" w:hAnsi="Times New Roman" w:cs="Times New Roman"/>
          <w:color w:val="000000"/>
          <w:sz w:val="24"/>
          <w:szCs w:val="24"/>
          <w:lang w:val="ru-RU" w:eastAsia="ru-RU"/>
        </w:rPr>
        <w:t>ортсменов, способности продуктивно мыслить и принимать решения на фоне развивающегося утомления. Сущность соревнований состоит в выявлении спортсменов, умеющих быстрее всех, используя карту и компас, преодолеть определенный маршрут на незнакомой местности через фиксированные на карте и местности контрольные пункты (КП).</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Летом дистанции спортивного ориентирования преодолеваются бегом, зимой – на лыжах. Поэтому подготовленность спортсмена-ориентировщика – понятие чрезвычайно сложное, и связано это со сложностью соревновательной деятельности и самого процесса ориентирования, сочетающего высокую скорость бега по пересеченной местности и постоянную переработку большого объема специфической информации, включающую такие элементы как образное представление, прогнозирование, выбор варианта движения между КП, принятие решения и коррекцию по ходу </w:t>
      </w:r>
      <w:r w:rsidR="0056482C">
        <w:rPr>
          <w:rFonts w:ascii="Times New Roman" w:eastAsia="Times New Roman" w:hAnsi="Times New Roman" w:cs="Times New Roman"/>
          <w:color w:val="000000"/>
          <w:sz w:val="24"/>
          <w:szCs w:val="24"/>
          <w:lang w:val="ru-RU" w:eastAsia="ru-RU"/>
        </w:rPr>
        <w:t xml:space="preserve">выполнения принятого решения </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proofErr w:type="gramStart"/>
      <w:r w:rsidRPr="00DC53F5">
        <w:rPr>
          <w:rFonts w:ascii="Times New Roman" w:eastAsia="Times New Roman" w:hAnsi="Times New Roman" w:cs="Times New Roman"/>
          <w:color w:val="000000"/>
          <w:sz w:val="24"/>
          <w:szCs w:val="24"/>
          <w:lang w:val="ru-RU" w:eastAsia="ru-RU"/>
        </w:rPr>
        <w:t>Соревнования по спортивному ориентированию можно классифицировать по времени года – на летние и зимние; по способу передвижения – бегом, на лыжах, велосипеде, байдарке и автомобиле; по форме проведения – личные, командные, лично-командные, официальные, массовые, открытые и для ограниченного контингента участников; по виду программы – соревнования в заданном направлении, соревнования на маркированной трасс</w:t>
      </w:r>
      <w:r w:rsidR="0056482C">
        <w:rPr>
          <w:rFonts w:ascii="Times New Roman" w:eastAsia="Times New Roman" w:hAnsi="Times New Roman" w:cs="Times New Roman"/>
          <w:color w:val="000000"/>
          <w:sz w:val="24"/>
          <w:szCs w:val="24"/>
          <w:lang w:val="ru-RU" w:eastAsia="ru-RU"/>
        </w:rPr>
        <w:t>е и ориентирование по выбору</w:t>
      </w:r>
      <w:r w:rsidRPr="00DC53F5">
        <w:rPr>
          <w:rFonts w:ascii="Times New Roman" w:eastAsia="Times New Roman" w:hAnsi="Times New Roman" w:cs="Times New Roman"/>
          <w:color w:val="000000"/>
          <w:sz w:val="24"/>
          <w:szCs w:val="24"/>
          <w:lang w:val="ru-RU" w:eastAsia="ru-RU"/>
        </w:rPr>
        <w:t>.</w:t>
      </w:r>
      <w:proofErr w:type="gramEnd"/>
      <w:r w:rsidRPr="00DC53F5">
        <w:rPr>
          <w:rFonts w:ascii="Times New Roman" w:eastAsia="Times New Roman" w:hAnsi="Times New Roman" w:cs="Times New Roman"/>
          <w:color w:val="000000"/>
          <w:sz w:val="24"/>
          <w:szCs w:val="24"/>
          <w:lang w:val="ru-RU" w:eastAsia="ru-RU"/>
        </w:rPr>
        <w:t xml:space="preserve"> Существуют также индивидуальное, парковое, марафонское, ночное, эстафетное ориентирование.</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Соревнуясь в ориентировании на местности, спортсмен преодолевает многокилометровые расстояния бегом, или на лыжах, постоянно при этом определяет свое местонахождение, сверяя местность с картой, выбирает направление движения и проверяет правильность реализации плана, </w:t>
      </w:r>
      <w:r w:rsidRPr="00DC53F5">
        <w:rPr>
          <w:rFonts w:ascii="Times New Roman" w:eastAsia="Times New Roman" w:hAnsi="Times New Roman" w:cs="Times New Roman"/>
          <w:color w:val="000000"/>
          <w:sz w:val="24"/>
          <w:szCs w:val="24"/>
          <w:lang w:val="ru-RU" w:eastAsia="ru-RU"/>
        </w:rPr>
        <w:lastRenderedPageBreak/>
        <w:t>используя компас, оценивает расстояния по карте и стремится точно их измерить на трассе. Основную задачу – выбрать оптимальный путь движения и эффективно реализовать его - ориентировщик старается выполнить не только максимально точно, но и с на</w:t>
      </w:r>
      <w:r w:rsidR="0056482C">
        <w:rPr>
          <w:rFonts w:ascii="Times New Roman" w:eastAsia="Times New Roman" w:hAnsi="Times New Roman" w:cs="Times New Roman"/>
          <w:color w:val="000000"/>
          <w:sz w:val="24"/>
          <w:szCs w:val="24"/>
          <w:lang w:val="ru-RU" w:eastAsia="ru-RU"/>
        </w:rPr>
        <w:t>именьшими затратами времени</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Для достижения высоких спортивных результатов спортсмену-ориентировщику кроме хорошей физической подготовки нужно в совершенстве знать топографию, уметь обращаться с компасом, быстро и правильно выбирать путь движения по незнакомой местности, иметь хорош</w:t>
      </w:r>
      <w:r w:rsidR="0056482C">
        <w:rPr>
          <w:rFonts w:ascii="Times New Roman" w:eastAsia="Times New Roman" w:hAnsi="Times New Roman" w:cs="Times New Roman"/>
          <w:color w:val="000000"/>
          <w:sz w:val="24"/>
          <w:szCs w:val="24"/>
          <w:lang w:val="ru-RU" w:eastAsia="ru-RU"/>
        </w:rPr>
        <w:t>о развитые волевые качества</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Результат </w:t>
      </w:r>
      <w:proofErr w:type="spellStart"/>
      <w:r w:rsidRPr="00DC53F5">
        <w:rPr>
          <w:rFonts w:ascii="Times New Roman" w:eastAsia="Times New Roman" w:hAnsi="Times New Roman" w:cs="Times New Roman"/>
          <w:color w:val="000000"/>
          <w:sz w:val="24"/>
          <w:szCs w:val="24"/>
          <w:lang w:val="ru-RU" w:eastAsia="ru-RU"/>
        </w:rPr>
        <w:t>спортсмена-ориентировщика</w:t>
      </w:r>
      <w:proofErr w:type="spellEnd"/>
      <w:r w:rsidRPr="00DC53F5">
        <w:rPr>
          <w:rFonts w:ascii="Times New Roman" w:eastAsia="Times New Roman" w:hAnsi="Times New Roman" w:cs="Times New Roman"/>
          <w:color w:val="000000"/>
          <w:sz w:val="24"/>
          <w:szCs w:val="24"/>
          <w:lang w:val="ru-RU" w:eastAsia="ru-RU"/>
        </w:rPr>
        <w:t xml:space="preserve"> в соревнованиях складывается из различных факторов, которые оказывают совместное действие, взаимно влияя друг на друга и выходя поочередно на первый план в конкретных условиях. Успешность соревновательной деятельности ориентировщиков зависит от многих сторон подготовки: физической, технико-тактической и психологической. Каждый из этих разделов состоит из большого количества показателей, причем отставание даже в одном из них может существенно повлиять на результат в со</w:t>
      </w:r>
      <w:r w:rsidR="0056482C">
        <w:rPr>
          <w:rFonts w:ascii="Times New Roman" w:eastAsia="Times New Roman" w:hAnsi="Times New Roman" w:cs="Times New Roman"/>
          <w:color w:val="000000"/>
          <w:sz w:val="24"/>
          <w:szCs w:val="24"/>
          <w:lang w:val="ru-RU" w:eastAsia="ru-RU"/>
        </w:rPr>
        <w:t>ревновательной деятельности</w:t>
      </w:r>
      <w:r w:rsidRPr="00DC53F5">
        <w:rPr>
          <w:rFonts w:ascii="Times New Roman" w:eastAsia="Times New Roman" w:hAnsi="Times New Roman" w:cs="Times New Roman"/>
          <w:color w:val="000000"/>
          <w:sz w:val="24"/>
          <w:szCs w:val="24"/>
          <w:lang w:val="ru-RU" w:eastAsia="ru-RU"/>
        </w:rPr>
        <w:t>. Поэтому, одной из главных задач спортсмена и тренера добиться устойчивого равновесия между этими качествами и в дальнейшем довести их до автоматизма.</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Спортивное ориентирование относится к циклическим видам спорта с преимущественным проявлением выносливости. В нем много общего с легкоатлетическим кроссовым бегом. Однако есть и принципиальные отличия. Это – выраженная неравномерность бега – от быстрых ускорений до полных остановок. Но, пожалуй, наиболее существенной особенностью бега в ориентировании на местности следует считать то, что он является только вспомогательным средством, а не смыслом соревно</w:t>
      </w:r>
      <w:r w:rsidR="0056482C">
        <w:rPr>
          <w:rFonts w:ascii="Times New Roman" w:eastAsia="Times New Roman" w:hAnsi="Times New Roman" w:cs="Times New Roman"/>
          <w:color w:val="000000"/>
          <w:sz w:val="24"/>
          <w:szCs w:val="24"/>
          <w:lang w:val="ru-RU" w:eastAsia="ru-RU"/>
        </w:rPr>
        <w:t>ваний, как в легкой атлетике</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Физическая подготовка спортсмена - это процесс воспитания физических качеств - выносливости, силы, скорости, ловкости, гибкости, к</w:t>
      </w:r>
      <w:r w:rsidR="0056482C">
        <w:rPr>
          <w:rFonts w:ascii="Times New Roman" w:eastAsia="Times New Roman" w:hAnsi="Times New Roman" w:cs="Times New Roman"/>
          <w:color w:val="000000"/>
          <w:sz w:val="24"/>
          <w:szCs w:val="24"/>
          <w:lang w:val="ru-RU" w:eastAsia="ru-RU"/>
        </w:rPr>
        <w:t>оординационных способностей</w:t>
      </w:r>
      <w:proofErr w:type="gramStart"/>
      <w:r w:rsidR="0056482C">
        <w:rPr>
          <w:rFonts w:ascii="Times New Roman" w:eastAsia="Times New Roman" w:hAnsi="Times New Roman" w:cs="Times New Roman"/>
          <w:color w:val="000000"/>
          <w:sz w:val="24"/>
          <w:szCs w:val="24"/>
          <w:lang w:val="ru-RU" w:eastAsia="ru-RU"/>
        </w:rPr>
        <w:t xml:space="preserve"> </w:t>
      </w:r>
      <w:r w:rsidRPr="00DC53F5">
        <w:rPr>
          <w:rFonts w:ascii="Times New Roman" w:eastAsia="Times New Roman" w:hAnsi="Times New Roman" w:cs="Times New Roman"/>
          <w:color w:val="000000"/>
          <w:sz w:val="24"/>
          <w:szCs w:val="24"/>
          <w:lang w:val="ru-RU" w:eastAsia="ru-RU"/>
        </w:rPr>
        <w:t>.</w:t>
      </w:r>
      <w:proofErr w:type="gramEnd"/>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спортивном ориентировании, как и в других видах спорта, различают общую и специальную физическую подготовку.</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Общая физическая подготовка (ОФП) ориентировщика ставит своей целью всестороннее развитие спортсмена. Средствами ее служат самые разнообразные физические упражнения: кроссовый бег, гимнастика, упражнения на гибкость, координацию, с отягощениями и без них, спортивные игры, плавание, лыжные гонки, гребля и др. Задачи специальной физической подготовки (СФП) в спортивном ориентировании заключаются в совершенствовании физических качеств, наиболее характерных для этого вида спорта: специальной и силовой выносливости, координационных способностей. Средствами СФП являются: бег на тренировочных и соревновательных трассах с ориентированием, легкоатлетические кроссы, беговые и специально-подготовительные упражнения, направленные на избирательное развитие функциональных систем и групп мышц, участвующих в проявлении выносливост</w:t>
      </w:r>
      <w:r w:rsidR="00FF3526">
        <w:rPr>
          <w:rFonts w:ascii="Times New Roman" w:eastAsia="Times New Roman" w:hAnsi="Times New Roman" w:cs="Times New Roman"/>
          <w:color w:val="000000"/>
          <w:sz w:val="24"/>
          <w:szCs w:val="24"/>
          <w:lang w:val="ru-RU" w:eastAsia="ru-RU"/>
        </w:rPr>
        <w:t>и, силы, быстроты, ловкости</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Исследователи в нашей стране, Швеции, Чехословакии проводили оценки соотношения объемов технической и физической подготовки на различных стадиях занятий спортивным ориентированием. Их результаты указывают на то, что с повышением спортивного мастерства соотношения между этими двумя видами подготовки систематически изменяются в пользу физической подготов</w:t>
      </w:r>
      <w:r w:rsidR="00FF3526">
        <w:rPr>
          <w:rFonts w:ascii="Times New Roman" w:eastAsia="Times New Roman" w:hAnsi="Times New Roman" w:cs="Times New Roman"/>
          <w:color w:val="000000"/>
          <w:sz w:val="24"/>
          <w:szCs w:val="24"/>
          <w:lang w:val="ru-RU" w:eastAsia="ru-RU"/>
        </w:rPr>
        <w:t>ки</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Тренировочная деятельность </w:t>
      </w:r>
      <w:proofErr w:type="spellStart"/>
      <w:r w:rsidRPr="00DC53F5">
        <w:rPr>
          <w:rFonts w:ascii="Times New Roman" w:eastAsia="Times New Roman" w:hAnsi="Times New Roman" w:cs="Times New Roman"/>
          <w:color w:val="000000"/>
          <w:sz w:val="24"/>
          <w:szCs w:val="24"/>
          <w:lang w:val="ru-RU" w:eastAsia="ru-RU"/>
        </w:rPr>
        <w:t>ориентировщика</w:t>
      </w:r>
      <w:proofErr w:type="spellEnd"/>
      <w:r w:rsidRPr="00DC53F5">
        <w:rPr>
          <w:rFonts w:ascii="Times New Roman" w:eastAsia="Times New Roman" w:hAnsi="Times New Roman" w:cs="Times New Roman"/>
          <w:color w:val="000000"/>
          <w:sz w:val="24"/>
          <w:szCs w:val="24"/>
          <w:lang w:val="ru-RU" w:eastAsia="ru-RU"/>
        </w:rPr>
        <w:t xml:space="preserve"> характеризуется выполнением большого объема бега продолжительного в аэробном режиме. В этом отношении здесь много общего с легкоатлетическим кроссовым бегом и бегом на длинные дистанции.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lastRenderedPageBreak/>
        <w:t xml:space="preserve">Согласно вышесказанному, для достижения высоких результатов в ориентировании необходима разносторонняя физическая подготовка, в которой главным физическим качеством, обуславливающим результат, является выносливость, что требует использования высоких по объему тренировочных </w:t>
      </w:r>
      <w:r w:rsidR="00FF3526">
        <w:rPr>
          <w:rFonts w:ascii="Times New Roman" w:eastAsia="Times New Roman" w:hAnsi="Times New Roman" w:cs="Times New Roman"/>
          <w:color w:val="000000"/>
          <w:sz w:val="24"/>
          <w:szCs w:val="24"/>
          <w:lang w:val="ru-RU" w:eastAsia="ru-RU"/>
        </w:rPr>
        <w:t>нагрузок</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Под показателями физической подготовленности подразумеваются факторы, определяющие способность к ориентировочному бегу. Это выносливость, сила, быстрота, гибкость, амплитуда движений, а также владение координацией движений в процессе выполнения соревновательного упражнения.</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Показатели технического мастерства </w:t>
      </w:r>
      <w:proofErr w:type="spellStart"/>
      <w:r w:rsidRPr="00DC53F5">
        <w:rPr>
          <w:rFonts w:ascii="Times New Roman" w:eastAsia="Times New Roman" w:hAnsi="Times New Roman" w:cs="Times New Roman"/>
          <w:color w:val="000000"/>
          <w:sz w:val="24"/>
          <w:szCs w:val="24"/>
          <w:lang w:val="ru-RU" w:eastAsia="ru-RU"/>
        </w:rPr>
        <w:t>ориентировщика</w:t>
      </w:r>
      <w:proofErr w:type="spellEnd"/>
      <w:r w:rsidRPr="00DC53F5">
        <w:rPr>
          <w:rFonts w:ascii="Times New Roman" w:eastAsia="Times New Roman" w:hAnsi="Times New Roman" w:cs="Times New Roman"/>
          <w:color w:val="000000"/>
          <w:sz w:val="24"/>
          <w:szCs w:val="24"/>
          <w:lang w:val="ru-RU" w:eastAsia="ru-RU"/>
        </w:rPr>
        <w:t xml:space="preserve"> связаны со специализированной техникой ориентирования. Техническое мастерство спортсмена-ориентировщика – это владение теми приемами, которые используются для решения задач ориентирования в процессе со</w:t>
      </w:r>
      <w:r w:rsidR="00FF3526">
        <w:rPr>
          <w:rFonts w:ascii="Times New Roman" w:eastAsia="Times New Roman" w:hAnsi="Times New Roman" w:cs="Times New Roman"/>
          <w:color w:val="000000"/>
          <w:sz w:val="24"/>
          <w:szCs w:val="24"/>
          <w:lang w:val="ru-RU" w:eastAsia="ru-RU"/>
        </w:rPr>
        <w:t>ревновательной деятельности</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Тактика ориентирования – это совокупность рациональных действий спортсмена, направленных на достижение хороших результатов в соревнованиях. Тактически правильно мыслить и действовать – значит решать задачи ориентирования в кратчайший срок, с наименьшей затратой сил и с учетом меняющейс</w:t>
      </w:r>
      <w:r w:rsidR="00FF3526">
        <w:rPr>
          <w:rFonts w:ascii="Times New Roman" w:eastAsia="Times New Roman" w:hAnsi="Times New Roman" w:cs="Times New Roman"/>
          <w:color w:val="000000"/>
          <w:sz w:val="24"/>
          <w:szCs w:val="24"/>
          <w:lang w:val="ru-RU" w:eastAsia="ru-RU"/>
        </w:rPr>
        <w:t>я обстановки в соревнованиях</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Психологическая подготовка в ориентировании имеет </w:t>
      </w:r>
      <w:proofErr w:type="gramStart"/>
      <w:r w:rsidRPr="00DC53F5">
        <w:rPr>
          <w:rFonts w:ascii="Times New Roman" w:eastAsia="Times New Roman" w:hAnsi="Times New Roman" w:cs="Times New Roman"/>
          <w:color w:val="000000"/>
          <w:sz w:val="24"/>
          <w:szCs w:val="24"/>
          <w:lang w:val="ru-RU" w:eastAsia="ru-RU"/>
        </w:rPr>
        <w:t>важное значение</w:t>
      </w:r>
      <w:proofErr w:type="gramEnd"/>
      <w:r w:rsidRPr="00DC53F5">
        <w:rPr>
          <w:rFonts w:ascii="Times New Roman" w:eastAsia="Times New Roman" w:hAnsi="Times New Roman" w:cs="Times New Roman"/>
          <w:color w:val="000000"/>
          <w:sz w:val="24"/>
          <w:szCs w:val="24"/>
          <w:lang w:val="ru-RU" w:eastAsia="ru-RU"/>
        </w:rPr>
        <w:t xml:space="preserve"> в достижении высокого результата. Ориентировщик должен уметь приспосабливаться к возникающей в процессе соревнований стрессовой ситуации так, чтобы достичь наилучшего результата, с учетом уровня физической и технико-тактической готовн</w:t>
      </w:r>
      <w:r w:rsidR="00FF3526">
        <w:rPr>
          <w:rFonts w:ascii="Times New Roman" w:eastAsia="Times New Roman" w:hAnsi="Times New Roman" w:cs="Times New Roman"/>
          <w:color w:val="000000"/>
          <w:sz w:val="24"/>
          <w:szCs w:val="24"/>
          <w:lang w:val="ru-RU" w:eastAsia="ru-RU"/>
        </w:rPr>
        <w:t>ости (Чешихина В. В., 1996)</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Значение психологических показателей в ориентировании очевидно, ведь ошибки зачастую допускаются в ситуациях, которые спортсмену впо</w:t>
      </w:r>
      <w:r w:rsidR="00FF3526">
        <w:rPr>
          <w:rFonts w:ascii="Times New Roman" w:eastAsia="Times New Roman" w:hAnsi="Times New Roman" w:cs="Times New Roman"/>
          <w:color w:val="000000"/>
          <w:sz w:val="24"/>
          <w:szCs w:val="24"/>
          <w:lang w:val="ru-RU" w:eastAsia="ru-RU"/>
        </w:rPr>
        <w:t>лне по силам контролировать</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В психологической подготовке </w:t>
      </w:r>
      <w:proofErr w:type="spellStart"/>
      <w:r w:rsidRPr="00DC53F5">
        <w:rPr>
          <w:rFonts w:ascii="Times New Roman" w:eastAsia="Times New Roman" w:hAnsi="Times New Roman" w:cs="Times New Roman"/>
          <w:color w:val="000000"/>
          <w:sz w:val="24"/>
          <w:szCs w:val="24"/>
          <w:lang w:val="ru-RU" w:eastAsia="ru-RU"/>
        </w:rPr>
        <w:t>спортсмена-ориентировщика</w:t>
      </w:r>
      <w:proofErr w:type="spellEnd"/>
      <w:r w:rsidRPr="00DC53F5">
        <w:rPr>
          <w:rFonts w:ascii="Times New Roman" w:eastAsia="Times New Roman" w:hAnsi="Times New Roman" w:cs="Times New Roman"/>
          <w:color w:val="000000"/>
          <w:sz w:val="24"/>
          <w:szCs w:val="24"/>
          <w:lang w:val="ru-RU" w:eastAsia="ru-RU"/>
        </w:rPr>
        <w:t xml:space="preserve"> уделяют развитию таких психических качеств как память, мышление, внимание.</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Основными техническими средствами в соревновательной деятельности по спортивному ориентированию являются спортивн</w:t>
      </w:r>
      <w:r w:rsidR="00FF3526">
        <w:rPr>
          <w:rFonts w:ascii="Times New Roman" w:eastAsia="Times New Roman" w:hAnsi="Times New Roman" w:cs="Times New Roman"/>
          <w:color w:val="000000"/>
          <w:sz w:val="24"/>
          <w:szCs w:val="24"/>
          <w:lang w:val="ru-RU" w:eastAsia="ru-RU"/>
        </w:rPr>
        <w:t xml:space="preserve">ая карта и спортивный </w:t>
      </w:r>
      <w:proofErr w:type="spellStart"/>
      <w:r w:rsidR="00FF3526">
        <w:rPr>
          <w:rFonts w:ascii="Times New Roman" w:eastAsia="Times New Roman" w:hAnsi="Times New Roman" w:cs="Times New Roman"/>
          <w:color w:val="000000"/>
          <w:sz w:val="24"/>
          <w:szCs w:val="24"/>
          <w:lang w:val="ru-RU" w:eastAsia="ru-RU"/>
        </w:rPr>
        <w:t>компаc</w:t>
      </w:r>
      <w:proofErr w:type="spellEnd"/>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Спортивная карта – это крупномасштабная специальная карта, предназначенная для спортивного ориентирования и выполненная в условных знаках, специальное содержание которой составляет показ проходимости местности и информативность изображения объектов. Это подробнейшее описание местности, на которой предполагается провести соревнования. С помощью карты начальник дистанции планирует трассы, оборудует их на местности. Точная, объективная и информативная карта, выполненная по стандартизированным рекомендациям и легко читаемая на бегу, - основа для технически совершенной дистанции, залог обеспечения спортивной справедливости. Все спортивные карты должны оформляться в условных знаках и обладать определенными качествами: точность, информативность, объективность, читаемос</w:t>
      </w:r>
      <w:r w:rsidR="00FF3526">
        <w:rPr>
          <w:rFonts w:ascii="Times New Roman" w:eastAsia="Times New Roman" w:hAnsi="Times New Roman" w:cs="Times New Roman"/>
          <w:color w:val="000000"/>
          <w:sz w:val="24"/>
          <w:szCs w:val="24"/>
          <w:lang w:val="ru-RU" w:eastAsia="ru-RU"/>
        </w:rPr>
        <w:t>ть и полнота содержания</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Спортивная карта – это атрибут, сопровождающий ориентировщика, помогающий ему максимально реализовать свое мастерство на предлагаемой дистанции.</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У спортивной карты можно выделить две функции. Первая – справочная. Карта дает понятие о местности соревнований и показывает предлагаемую дистанцию. А вторая – оперативная. Здесь карта – инструмент, с помощью которого спортсмен реализует предлагаемую дистанцию.</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Современные спортивные карты по подробности и точности не имеют аналогов ни в военной, ни в туристической, ни в какой-либо другой практике.</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lastRenderedPageBreak/>
        <w:t>Спортивный компас – это прибор, указывающий направление географического или магнитного меридиана. С помощью компаса определяют направление пути и направление на ориентиры. Для ориентирования на местности применяется большое количество различных систем компасов: магнитные, гигроскопические, солнечные. В спортивном ориентировании используют только магнитные компаса.</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Эффективное использование </w:t>
      </w:r>
      <w:proofErr w:type="spellStart"/>
      <w:r w:rsidRPr="00DC53F5">
        <w:rPr>
          <w:rFonts w:ascii="Times New Roman" w:eastAsia="Times New Roman" w:hAnsi="Times New Roman" w:cs="Times New Roman"/>
          <w:color w:val="000000"/>
          <w:sz w:val="24"/>
          <w:szCs w:val="24"/>
          <w:lang w:val="ru-RU" w:eastAsia="ru-RU"/>
        </w:rPr>
        <w:t>ориентировщиком</w:t>
      </w:r>
      <w:proofErr w:type="spellEnd"/>
      <w:r w:rsidRPr="00DC53F5">
        <w:rPr>
          <w:rFonts w:ascii="Times New Roman" w:eastAsia="Times New Roman" w:hAnsi="Times New Roman" w:cs="Times New Roman"/>
          <w:color w:val="000000"/>
          <w:sz w:val="24"/>
          <w:szCs w:val="24"/>
          <w:lang w:val="ru-RU" w:eastAsia="ru-RU"/>
        </w:rPr>
        <w:t xml:space="preserve"> многочисленного арсенала умений, навыков, тактических и технических приемов в сочетании с интенсивной творческой и умственной деятельностью, которая сопровождается большим эмоционально-волевым напряжением, является основой успешной с</w:t>
      </w:r>
      <w:r w:rsidR="00F12B41">
        <w:rPr>
          <w:rFonts w:ascii="Times New Roman" w:eastAsia="Times New Roman" w:hAnsi="Times New Roman" w:cs="Times New Roman"/>
          <w:color w:val="000000"/>
          <w:sz w:val="24"/>
          <w:szCs w:val="24"/>
          <w:lang w:val="ru-RU" w:eastAsia="ru-RU"/>
        </w:rPr>
        <w:t>оревновательной деятельности</w:t>
      </w:r>
      <w:r w:rsidRPr="00DC53F5">
        <w:rPr>
          <w:rFonts w:ascii="Times New Roman" w:eastAsia="Times New Roman" w:hAnsi="Times New Roman" w:cs="Times New Roman"/>
          <w:color w:val="000000"/>
          <w:sz w:val="24"/>
          <w:szCs w:val="24"/>
          <w:lang w:val="ru-RU" w:eastAsia="ru-RU"/>
        </w:rPr>
        <w:t>.</w:t>
      </w:r>
    </w:p>
    <w:p w:rsidR="002361B3" w:rsidRPr="00DC53F5" w:rsidRDefault="002361B3" w:rsidP="009C780C">
      <w:pPr>
        <w:widowControl/>
        <w:spacing w:before="168"/>
        <w:jc w:val="center"/>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b/>
          <w:bCs/>
          <w:color w:val="000000"/>
          <w:sz w:val="24"/>
          <w:szCs w:val="24"/>
          <w:lang w:val="ru-RU" w:eastAsia="ru-RU"/>
        </w:rPr>
        <w:t>2</w:t>
      </w:r>
      <w:r w:rsidR="009C780C">
        <w:rPr>
          <w:rFonts w:ascii="Times New Roman" w:eastAsia="Times New Roman" w:hAnsi="Times New Roman" w:cs="Times New Roman"/>
          <w:b/>
          <w:bCs/>
          <w:color w:val="000000"/>
          <w:sz w:val="24"/>
          <w:szCs w:val="24"/>
          <w:lang w:val="ru-RU" w:eastAsia="ru-RU"/>
        </w:rPr>
        <w:t>.</w:t>
      </w:r>
      <w:r w:rsidRPr="00DC53F5">
        <w:rPr>
          <w:rFonts w:ascii="Times New Roman" w:eastAsia="Times New Roman" w:hAnsi="Times New Roman" w:cs="Times New Roman"/>
          <w:b/>
          <w:bCs/>
          <w:color w:val="000000"/>
          <w:sz w:val="24"/>
          <w:szCs w:val="24"/>
          <w:lang w:val="ru-RU" w:eastAsia="ru-RU"/>
        </w:rPr>
        <w:t xml:space="preserve"> Техника в спортивном ориентировании</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Ориентирование - вид спорта группы выносливости, который кроме требований к разносторонней физической подготовке требует также и мно</w:t>
      </w:r>
      <w:r w:rsidR="00F12B41">
        <w:rPr>
          <w:rFonts w:ascii="Times New Roman" w:eastAsia="Times New Roman" w:hAnsi="Times New Roman" w:cs="Times New Roman"/>
          <w:color w:val="000000"/>
          <w:sz w:val="24"/>
          <w:szCs w:val="24"/>
          <w:lang w:val="ru-RU" w:eastAsia="ru-RU"/>
        </w:rPr>
        <w:t>гих других умений и навыков</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От многих других видов спорта ориентирование отличается тем, что ситуации, требующие проявления технического мастерства, никогда не повторяются, за исключением разве что работы на контрольном пункте. Обычно различные технические навыки и приемы изучают путём многократного повторения до тех пор, пока действия становятся автоматическими и соответствующими правильной модели выполнения. Ориентировщик также должен сформировать наиболее подходящие для себя модели выполнения во всех разделах технического мастерства и быть способным применять их в соответствии с требованиями постоянно меняющейся обстановки.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Владение основами техники создаёт предпосылки для решения ориентировочных задач, поставленных начальником дистанции. Хороший ориентировщик использует параллельно и последовательно все освоенные технические приемы и способен выбирать наиболее подходящую модель решения или производную от неё.</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По мере накопления опыта тренировок и соревнований у ориентировщика формируется хорошая основа технического мастерства и способность ориентировочного мышления, что приводит к уменьшению числа ошибок и повышает надежность выполнения.</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спортивном ориентировании существует техника передвижения на местности (бегом или на лыжах) и техника ориентирования (работ</w:t>
      </w:r>
      <w:r w:rsidR="00F12B41">
        <w:rPr>
          <w:rFonts w:ascii="Times New Roman" w:eastAsia="Times New Roman" w:hAnsi="Times New Roman" w:cs="Times New Roman"/>
          <w:color w:val="000000"/>
          <w:sz w:val="24"/>
          <w:szCs w:val="24"/>
          <w:lang w:val="ru-RU" w:eastAsia="ru-RU"/>
        </w:rPr>
        <w:t>а с картой, компасом и др.)</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Технические действия называют приемами ориентирования, иногда способами, методами. Технические операции называют элементами техники. В технике бега на местности действием является сам по себе бег по конкретному виду местности, а операциями – его составляющие, такие, как отталкивание, мах ногой, постановка стопы.</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Для ориентировщиков характерны большие индивидуальные особенности техники бега, что связано не только с различиями в развитии физических качеств и строении тела, но и с различными условиями проведения тренировок и соревнований (грунт, рельеф).</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Важнейшим для ориентировщика является искусство регулирования скорости передвижения, исходя из правильной оценки физических и технических возможностей. Ис</w:t>
      </w:r>
      <w:r w:rsidR="00F12B41">
        <w:rPr>
          <w:rFonts w:ascii="Times New Roman" w:eastAsia="Times New Roman" w:hAnsi="Times New Roman" w:cs="Times New Roman"/>
          <w:color w:val="000000"/>
          <w:sz w:val="24"/>
          <w:szCs w:val="24"/>
          <w:lang w:val="ru-RU" w:eastAsia="ru-RU"/>
        </w:rPr>
        <w:t>следования Фесенко Б. А (1997), Никифорова Д. М (1991)</w:t>
      </w:r>
      <w:r w:rsidRPr="00DC53F5">
        <w:rPr>
          <w:rFonts w:ascii="Times New Roman" w:eastAsia="Times New Roman" w:hAnsi="Times New Roman" w:cs="Times New Roman"/>
          <w:color w:val="000000"/>
          <w:sz w:val="24"/>
          <w:szCs w:val="24"/>
          <w:lang w:val="ru-RU" w:eastAsia="ru-RU"/>
        </w:rPr>
        <w:t xml:space="preserve"> показывают, что при надежной ходьбе каждый ориентировщик способен безошибочно преодолеть даже очень трудную трассу, но при беге с максимальной скоростью на это оказываются не способными даже самые опытные ориентировщики элиты. Следовательно, на любом участке трассы надо передвигаться так, чтобы на данной скорости справляться с задачами ориентирования, контролировать своё местоположение на карте.</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С повышением уровня технического мастерства ориентировщик может увеличить скорость бега. Наиболее заметно улучшаются результаты, если ориентировщик одновременно оказывается </w:t>
      </w:r>
      <w:r w:rsidRPr="00DC53F5">
        <w:rPr>
          <w:rFonts w:ascii="Times New Roman" w:eastAsia="Times New Roman" w:hAnsi="Times New Roman" w:cs="Times New Roman"/>
          <w:color w:val="000000"/>
          <w:sz w:val="24"/>
          <w:szCs w:val="24"/>
          <w:lang w:val="ru-RU" w:eastAsia="ru-RU"/>
        </w:rPr>
        <w:lastRenderedPageBreak/>
        <w:t>способным поднять уровень техники и повысить скорость бега. В ориентировании нет баллов за стиль, передвигаться надо быст</w:t>
      </w:r>
      <w:r w:rsidR="00F12B41">
        <w:rPr>
          <w:rFonts w:ascii="Times New Roman" w:eastAsia="Times New Roman" w:hAnsi="Times New Roman" w:cs="Times New Roman"/>
          <w:color w:val="000000"/>
          <w:sz w:val="24"/>
          <w:szCs w:val="24"/>
          <w:lang w:val="ru-RU" w:eastAsia="ru-RU"/>
        </w:rPr>
        <w:t>ро, решительно и эффективно</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Технические приемы, которыми пользуются спортсмены как на тренировках, так и на соревнованиях: владение компасом, движение по азимуту и его определение; чтение местности и карты; их сличение; определение спортсменом своего местоположения на карте; память карты; наблюдательность; использование современного снаряжения; методы поиска и взятия контрольных пунктов; отсчет расстояний, использование линейных и площадных ориентиров; перенос КП и дистанций на время; движение без компаса; бег с чтением карты; развитие пространственного воображения; ориентация карты по компасу, солнцу, линейным и площадным</w:t>
      </w:r>
      <w:r w:rsidR="00F12B41">
        <w:rPr>
          <w:rFonts w:ascii="Times New Roman" w:eastAsia="Times New Roman" w:hAnsi="Times New Roman" w:cs="Times New Roman"/>
          <w:color w:val="000000"/>
          <w:sz w:val="24"/>
          <w:szCs w:val="24"/>
          <w:lang w:val="ru-RU" w:eastAsia="ru-RU"/>
        </w:rPr>
        <w:t xml:space="preserve"> ориентирам; контроль высоты</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060C4">
      <w:pPr>
        <w:widowControl/>
        <w:spacing w:before="168"/>
        <w:jc w:val="center"/>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t>3</w:t>
      </w:r>
      <w:r w:rsidR="005060C4">
        <w:rPr>
          <w:rFonts w:ascii="Times New Roman" w:eastAsia="Times New Roman" w:hAnsi="Times New Roman" w:cs="Times New Roman"/>
          <w:b/>
          <w:bCs/>
          <w:color w:val="000000"/>
          <w:sz w:val="24"/>
          <w:szCs w:val="24"/>
          <w:lang w:val="ru-RU" w:eastAsia="ru-RU"/>
        </w:rPr>
        <w:t>.</w:t>
      </w:r>
      <w:r w:rsidRPr="00DC53F5">
        <w:rPr>
          <w:rFonts w:ascii="Times New Roman" w:eastAsia="Times New Roman" w:hAnsi="Times New Roman" w:cs="Times New Roman"/>
          <w:b/>
          <w:bCs/>
          <w:color w:val="000000"/>
          <w:sz w:val="24"/>
          <w:szCs w:val="24"/>
          <w:lang w:val="ru-RU" w:eastAsia="ru-RU"/>
        </w:rPr>
        <w:t xml:space="preserve"> Характеристика элементов техники</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Все элементы техники ориентирования взаимосвязаны и взаимообусловлены друг другом, четкое выполнение одного элемента способствует точному решению конкретной задачи на трассе сор</w:t>
      </w:r>
      <w:r w:rsidR="00F12B41">
        <w:rPr>
          <w:rFonts w:ascii="Times New Roman" w:eastAsia="Times New Roman" w:hAnsi="Times New Roman" w:cs="Times New Roman"/>
          <w:color w:val="000000"/>
          <w:sz w:val="24"/>
          <w:szCs w:val="24"/>
          <w:lang w:val="ru-RU" w:eastAsia="ru-RU"/>
        </w:rPr>
        <w:t>евнования. Акимов В. Г. 1987</w:t>
      </w:r>
      <w:r w:rsidRPr="00DC53F5">
        <w:rPr>
          <w:rFonts w:ascii="Times New Roman" w:eastAsia="Times New Roman" w:hAnsi="Times New Roman" w:cs="Times New Roman"/>
          <w:color w:val="000000"/>
          <w:sz w:val="24"/>
          <w:szCs w:val="24"/>
          <w:lang w:val="ru-RU" w:eastAsia="ru-RU"/>
        </w:rPr>
        <w:t xml:space="preserve"> предлагает классифицировать элементы техники на шесть групп: 1) чтение карты; 2) контроль расстояния; 3) определение и контроль направления; 4) слежение за местностью; 5) ориентирование карты; 6) контроль высоты. В отдельную группу можно отнести «наблюдательность и память карты», так как это очень важный аспект в развитии техники ориентирования.</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Чтение карты.</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Известно, что выполнение любых технических приемов невозможно без информации об обстановке, окружающей среде и контроля за результатами движения. Однако, в спортивном ориентировании процессы восприятия и переработки информации в настоящее время приобретают особую важность, так как основные элементы техники ориентирования имеют непосредственную связь с данными процессами. К таким элементам в первую очередь относится чтение - способность максимально воспроизводить пространственную картину местности, отталкиваясь от изображения на карте.</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настоящее время чтение карты занимает большую часть в общей картине соревнований. Это обусловливается появлением улучшенных карт, которые требуют быстрого и результативного использования техники чтения карты.</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Умение быстро читать и правильно понимать карту в условиях бега по пересеченной местности — сложный технический навык. Его развитие и совершенствование занимают значительную долю времени в технической подготовке и продолжаются на протяжении всей спортивной деятельности.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умении работать с картой — один из главных залогов успеха на соревнованиях. Для достижения высоких результатов необходимо не только виртуозное понимание всего, что стоит за знаками на карте, но и предельное сокращение времени работы с ней. Надо развить точность и скорость работы с картой, пространственное воображение, память на карту и местность. Без любого из этих качеств успех невозможен даже при самых блестящих общих знаниях топографии и замечательных физических данных.</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Чтение карты включает в себя: знание условных знаков, умение определять общую характеристику местности (проходимость, пересеченность, сложность), представлять реальную местность по ее изображению условными знаками и пространственное соотношение ее частей и ориентиров.</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Костылев в своей книге «Философия </w:t>
      </w:r>
      <w:r w:rsidR="005B3A33">
        <w:rPr>
          <w:rFonts w:ascii="Times New Roman" w:eastAsia="Times New Roman" w:hAnsi="Times New Roman" w:cs="Times New Roman"/>
          <w:color w:val="000000"/>
          <w:sz w:val="24"/>
          <w:szCs w:val="24"/>
          <w:lang w:val="ru-RU" w:eastAsia="ru-RU"/>
        </w:rPr>
        <w:t xml:space="preserve">спортивного ориентирования» </w:t>
      </w:r>
      <w:r w:rsidRPr="00DC53F5">
        <w:rPr>
          <w:rFonts w:ascii="Times New Roman" w:eastAsia="Times New Roman" w:hAnsi="Times New Roman" w:cs="Times New Roman"/>
          <w:color w:val="000000"/>
          <w:sz w:val="24"/>
          <w:szCs w:val="24"/>
          <w:lang w:val="ru-RU" w:eastAsia="ru-RU"/>
        </w:rPr>
        <w:t xml:space="preserve"> рассматривает 3 вида чтения карты.</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Стратегическое чтение карты</w:t>
      </w:r>
      <w:r w:rsidRPr="00DC53F5">
        <w:rPr>
          <w:rFonts w:ascii="Times New Roman" w:eastAsia="Times New Roman" w:hAnsi="Times New Roman" w:cs="Times New Roman"/>
          <w:color w:val="000000"/>
          <w:sz w:val="24"/>
          <w:szCs w:val="24"/>
          <w:lang w:val="ru-RU" w:eastAsia="ru-RU"/>
        </w:rPr>
        <w:t xml:space="preserve">. Стратегия — это выбор тактики. То есть стратегическая информация определяет приоритеты, влияющие на выбор путей на каждом ландшафтном участке данной </w:t>
      </w:r>
      <w:r w:rsidRPr="00DC53F5">
        <w:rPr>
          <w:rFonts w:ascii="Times New Roman" w:eastAsia="Times New Roman" w:hAnsi="Times New Roman" w:cs="Times New Roman"/>
          <w:color w:val="000000"/>
          <w:sz w:val="24"/>
          <w:szCs w:val="24"/>
          <w:lang w:val="ru-RU" w:eastAsia="ru-RU"/>
        </w:rPr>
        <w:lastRenderedPageBreak/>
        <w:t>местности. Приоритеты будут зависеть от характера местности, от качества карты и от мастерства ориентировщика.</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Стратегическое чтение карты характеризуется максимальным охватом всей ее площади и определением, как бы оценкой, характера главных ее ландшафтных зон. То есть ориентировщик как бы подгоняет каждую ландшафтную зону под понятный ему тип местности. Результатом освоения стратегической информации, то есть определения типа местности или даже создания какого-то нового промежуточного типа как </w:t>
      </w:r>
      <w:proofErr w:type="spellStart"/>
      <w:r w:rsidRPr="00DC53F5">
        <w:rPr>
          <w:rFonts w:ascii="Times New Roman" w:eastAsia="Times New Roman" w:hAnsi="Times New Roman" w:cs="Times New Roman"/>
          <w:color w:val="000000"/>
          <w:sz w:val="24"/>
          <w:szCs w:val="24"/>
          <w:lang w:val="ru-RU" w:eastAsia="ru-RU"/>
        </w:rPr>
        <w:t>подварианта</w:t>
      </w:r>
      <w:proofErr w:type="spellEnd"/>
      <w:r w:rsidRPr="00DC53F5">
        <w:rPr>
          <w:rFonts w:ascii="Times New Roman" w:eastAsia="Times New Roman" w:hAnsi="Times New Roman" w:cs="Times New Roman"/>
          <w:color w:val="000000"/>
          <w:sz w:val="24"/>
          <w:szCs w:val="24"/>
          <w:lang w:val="ru-RU" w:eastAsia="ru-RU"/>
        </w:rPr>
        <w:t xml:space="preserve"> классического будут выводы о том, какие пути здесь правильнее использовать, например: напрямик; в обход крупного рельефа; используя вытянутость форм рельефа и элементов </w:t>
      </w:r>
      <w:proofErr w:type="spellStart"/>
      <w:r w:rsidRPr="00DC53F5">
        <w:rPr>
          <w:rFonts w:ascii="Times New Roman" w:eastAsia="Times New Roman" w:hAnsi="Times New Roman" w:cs="Times New Roman"/>
          <w:color w:val="000000"/>
          <w:sz w:val="24"/>
          <w:szCs w:val="24"/>
          <w:lang w:val="ru-RU" w:eastAsia="ru-RU"/>
        </w:rPr>
        <w:t>гидросети</w:t>
      </w:r>
      <w:proofErr w:type="spellEnd"/>
      <w:r w:rsidRPr="00DC53F5">
        <w:rPr>
          <w:rFonts w:ascii="Times New Roman" w:eastAsia="Times New Roman" w:hAnsi="Times New Roman" w:cs="Times New Roman"/>
          <w:color w:val="000000"/>
          <w:sz w:val="24"/>
          <w:szCs w:val="24"/>
          <w:lang w:val="ru-RU" w:eastAsia="ru-RU"/>
        </w:rPr>
        <w:t xml:space="preserve"> и т.д.</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Во время такого чтения карты не выделяются конкретные элементы-ориентиры, а определяется характер их и дается оценка качества </w:t>
      </w:r>
      <w:proofErr w:type="spellStart"/>
      <w:r w:rsidRPr="00DC53F5">
        <w:rPr>
          <w:rFonts w:ascii="Times New Roman" w:eastAsia="Times New Roman" w:hAnsi="Times New Roman" w:cs="Times New Roman"/>
          <w:color w:val="000000"/>
          <w:sz w:val="24"/>
          <w:szCs w:val="24"/>
          <w:lang w:val="ru-RU" w:eastAsia="ru-RU"/>
        </w:rPr>
        <w:t>пробегания</w:t>
      </w:r>
      <w:proofErr w:type="spellEnd"/>
      <w:r w:rsidRPr="00DC53F5">
        <w:rPr>
          <w:rFonts w:ascii="Times New Roman" w:eastAsia="Times New Roman" w:hAnsi="Times New Roman" w:cs="Times New Roman"/>
          <w:color w:val="000000"/>
          <w:sz w:val="24"/>
          <w:szCs w:val="24"/>
          <w:lang w:val="ru-RU" w:eastAsia="ru-RU"/>
        </w:rPr>
        <w:t>, степени ощущения себя в карте и другие необходимые, в зависимости от конкретной ситуации, параметры.</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Стратегическое чтение карты, то есть получение стратегической информации, очень часто у большинства ориентировщиков происходит неосознанно, без каких-либо внутренних командных призывов. Спортсменам высокого уровня необходимо осознавать значение и внутреннюю сущность данного действия.</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Тактическое чтение карты</w:t>
      </w:r>
      <w:r w:rsidRPr="00DC53F5">
        <w:rPr>
          <w:rFonts w:ascii="Times New Roman" w:eastAsia="Times New Roman" w:hAnsi="Times New Roman" w:cs="Times New Roman"/>
          <w:color w:val="000000"/>
          <w:sz w:val="24"/>
          <w:szCs w:val="24"/>
          <w:lang w:val="ru-RU" w:eastAsia="ru-RU"/>
        </w:rPr>
        <w:t>. В отличие от стратегического, происходит применительно к конкретному перегону и соответствующему ему участку карты. Конечная цель его заключается в определении наилучшего для данного ориентировщика в данный момент генерального направления.</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Тактическое чтение карты можно охарактеризовать как выборочное, или избирательное. Ориентировщик должен очень быстро выбрать и выделить из всей совокупности картографических фрагментов необходимые для составления протяжённостей элементы, быстро составить из них и соединительных деталей (перескоков) несколько генеральных направлений и выбрать лучшее из них. Этим исчерпываются задачи тактического чтения.</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Техническое чтение карты.</w:t>
      </w:r>
      <w:r w:rsidRPr="00DC53F5">
        <w:rPr>
          <w:rFonts w:ascii="Times New Roman" w:eastAsia="Times New Roman" w:hAnsi="Times New Roman" w:cs="Times New Roman"/>
          <w:color w:val="000000"/>
          <w:sz w:val="24"/>
          <w:szCs w:val="24"/>
          <w:lang w:val="ru-RU" w:eastAsia="ru-RU"/>
        </w:rPr>
        <w:t xml:space="preserve"> Техническое чтение бывает двух видов: 1) подробное чтение деталей </w:t>
      </w:r>
      <w:proofErr w:type="spellStart"/>
      <w:r w:rsidRPr="00DC53F5">
        <w:rPr>
          <w:rFonts w:ascii="Times New Roman" w:eastAsia="Times New Roman" w:hAnsi="Times New Roman" w:cs="Times New Roman"/>
          <w:color w:val="000000"/>
          <w:sz w:val="24"/>
          <w:szCs w:val="24"/>
          <w:lang w:val="ru-RU" w:eastAsia="ru-RU"/>
        </w:rPr>
        <w:t>спорткарты</w:t>
      </w:r>
      <w:proofErr w:type="spellEnd"/>
      <w:r w:rsidRPr="00DC53F5">
        <w:rPr>
          <w:rFonts w:ascii="Times New Roman" w:eastAsia="Times New Roman" w:hAnsi="Times New Roman" w:cs="Times New Roman"/>
          <w:color w:val="000000"/>
          <w:sz w:val="24"/>
          <w:szCs w:val="24"/>
          <w:lang w:val="ru-RU" w:eastAsia="ru-RU"/>
        </w:rPr>
        <w:t xml:space="preserve"> безотносительно к местности (например, при составлении нитки </w:t>
      </w:r>
      <w:proofErr w:type="spellStart"/>
      <w:r w:rsidRPr="00DC53F5">
        <w:rPr>
          <w:rFonts w:ascii="Times New Roman" w:eastAsia="Times New Roman" w:hAnsi="Times New Roman" w:cs="Times New Roman"/>
          <w:color w:val="000000"/>
          <w:sz w:val="24"/>
          <w:szCs w:val="24"/>
          <w:lang w:val="ru-RU" w:eastAsia="ru-RU"/>
        </w:rPr>
        <w:t>пробегания</w:t>
      </w:r>
      <w:proofErr w:type="spellEnd"/>
      <w:r w:rsidRPr="00DC53F5">
        <w:rPr>
          <w:rFonts w:ascii="Times New Roman" w:eastAsia="Times New Roman" w:hAnsi="Times New Roman" w:cs="Times New Roman"/>
          <w:color w:val="000000"/>
          <w:sz w:val="24"/>
          <w:szCs w:val="24"/>
          <w:lang w:val="ru-RU" w:eastAsia="ru-RU"/>
        </w:rPr>
        <w:t xml:space="preserve">); </w:t>
      </w:r>
      <w:r w:rsidR="00487138">
        <w:rPr>
          <w:rFonts w:ascii="Times New Roman" w:eastAsia="Times New Roman" w:hAnsi="Times New Roman" w:cs="Times New Roman"/>
          <w:color w:val="000000"/>
          <w:sz w:val="24"/>
          <w:szCs w:val="24"/>
          <w:lang w:val="ru-RU" w:eastAsia="ru-RU"/>
        </w:rPr>
        <w:t xml:space="preserve">                 </w:t>
      </w:r>
      <w:r w:rsidRPr="00DC53F5">
        <w:rPr>
          <w:rFonts w:ascii="Times New Roman" w:eastAsia="Times New Roman" w:hAnsi="Times New Roman" w:cs="Times New Roman"/>
          <w:color w:val="000000"/>
          <w:sz w:val="24"/>
          <w:szCs w:val="24"/>
          <w:lang w:val="ru-RU" w:eastAsia="ru-RU"/>
        </w:rPr>
        <w:t xml:space="preserve">2) подробное чтение деталей </w:t>
      </w:r>
      <w:proofErr w:type="spellStart"/>
      <w:r w:rsidRPr="00DC53F5">
        <w:rPr>
          <w:rFonts w:ascii="Times New Roman" w:eastAsia="Times New Roman" w:hAnsi="Times New Roman" w:cs="Times New Roman"/>
          <w:color w:val="000000"/>
          <w:sz w:val="24"/>
          <w:szCs w:val="24"/>
          <w:lang w:val="ru-RU" w:eastAsia="ru-RU"/>
        </w:rPr>
        <w:t>спорткарты</w:t>
      </w:r>
      <w:proofErr w:type="spellEnd"/>
      <w:r w:rsidRPr="00DC53F5">
        <w:rPr>
          <w:rFonts w:ascii="Times New Roman" w:eastAsia="Times New Roman" w:hAnsi="Times New Roman" w:cs="Times New Roman"/>
          <w:color w:val="000000"/>
          <w:sz w:val="24"/>
          <w:szCs w:val="24"/>
          <w:lang w:val="ru-RU" w:eastAsia="ru-RU"/>
        </w:rPr>
        <w:t xml:space="preserve"> при отслеживании местности (при ощущении себя движущейся точкой по нитке </w:t>
      </w:r>
      <w:proofErr w:type="spellStart"/>
      <w:r w:rsidRPr="00DC53F5">
        <w:rPr>
          <w:rFonts w:ascii="Times New Roman" w:eastAsia="Times New Roman" w:hAnsi="Times New Roman" w:cs="Times New Roman"/>
          <w:color w:val="000000"/>
          <w:sz w:val="24"/>
          <w:szCs w:val="24"/>
          <w:lang w:val="ru-RU" w:eastAsia="ru-RU"/>
        </w:rPr>
        <w:t>пробегания</w:t>
      </w:r>
      <w:proofErr w:type="spellEnd"/>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В первом случае чтение можно назвать определительно-оценочным. То есть спортсмен просто разбирается, что же там нарисовано. Это первичное подробное чтение карты. Такая работа происходит и при конкретизации генерального направления в нитку </w:t>
      </w:r>
      <w:proofErr w:type="spellStart"/>
      <w:r w:rsidRPr="00DC53F5">
        <w:rPr>
          <w:rFonts w:ascii="Times New Roman" w:eastAsia="Times New Roman" w:hAnsi="Times New Roman" w:cs="Times New Roman"/>
          <w:color w:val="000000"/>
          <w:sz w:val="24"/>
          <w:szCs w:val="24"/>
          <w:lang w:val="ru-RU" w:eastAsia="ru-RU"/>
        </w:rPr>
        <w:t>пробегания</w:t>
      </w:r>
      <w:proofErr w:type="spellEnd"/>
      <w:r w:rsidRPr="00DC53F5">
        <w:rPr>
          <w:rFonts w:ascii="Times New Roman" w:eastAsia="Times New Roman" w:hAnsi="Times New Roman" w:cs="Times New Roman"/>
          <w:color w:val="000000"/>
          <w:sz w:val="24"/>
          <w:szCs w:val="24"/>
          <w:lang w:val="ru-RU" w:eastAsia="ru-RU"/>
        </w:rPr>
        <w:t>, то есть это чтение при выполнении тактических действий. Так же, как и тактические действия, такое техническое чтение карты может производиться на любой скорости, а значит, и при отсутствии таковой (стоя, сидя). Во втором случае чтение можно назвать утвердительно констатирующим. Можно сказать, что это повторное чтение карты, когда ориентировщик констатирует свое местонахождение в карте. Более того, он констатирует реализацию запланированного условного движения в карте. При этом необходимо учитывать, что в этом случае обязательно происходит реальное движение ориентировщика по местности. Такое чтение есть составляющая часть сложного процесса — ощущения себя движущейся в карте точкой, другими составляющими которого будут следующие технические действия: чтение местности, взаимные переводы реально ощущаемой местности в абстрактный образ карты и обратно.</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 чтением карты непосредственно связано наблюдение за местностью, при котором спортсмены, в зависимости от тактической задачи, выделяют существенные ориентиры местности и их комбинации, мысленно формируя картографический образ, и сопоставляют с</w:t>
      </w:r>
      <w:r w:rsidR="001C5172">
        <w:rPr>
          <w:rFonts w:ascii="Times New Roman" w:eastAsia="Times New Roman" w:hAnsi="Times New Roman" w:cs="Times New Roman"/>
          <w:color w:val="000000"/>
          <w:sz w:val="24"/>
          <w:szCs w:val="24"/>
          <w:lang w:val="ru-RU" w:eastAsia="ru-RU"/>
        </w:rPr>
        <w:t xml:space="preserve"> </w:t>
      </w:r>
      <w:proofErr w:type="gramStart"/>
      <w:r w:rsidRPr="00DC53F5">
        <w:rPr>
          <w:rFonts w:ascii="Times New Roman" w:eastAsia="Times New Roman" w:hAnsi="Times New Roman" w:cs="Times New Roman"/>
          <w:color w:val="000000"/>
          <w:sz w:val="24"/>
          <w:szCs w:val="24"/>
          <w:lang w:val="ru-RU" w:eastAsia="ru-RU"/>
        </w:rPr>
        <w:t>образом</w:t>
      </w:r>
      <w:proofErr w:type="gramEnd"/>
      <w:r w:rsidRPr="00DC53F5">
        <w:rPr>
          <w:rFonts w:ascii="Times New Roman" w:eastAsia="Times New Roman" w:hAnsi="Times New Roman" w:cs="Times New Roman"/>
          <w:color w:val="000000"/>
          <w:sz w:val="24"/>
          <w:szCs w:val="24"/>
          <w:lang w:val="ru-RU" w:eastAsia="ru-RU"/>
        </w:rPr>
        <w:t xml:space="preserve"> полученным при чтении карты.</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lastRenderedPageBreak/>
        <w:t>Развитие и совершенствование умения читать карту и сопоставлять ее с местностью должно сопровождаться образованием у спортсмена прочных прямых и обратных связей: условный знак — объект, объект — условный знак. Конечной целью обучения чтению карты должно быть четкое умение представлять реальную местность по ее изображению условными знаками, и наоборот — мысленное создание образа карты в результате наблюдения того или иного участка местности. Успешному совершенствованию в чтении карты способствует систематическое выполнение заданий и упражнений на местности, в классе и дома.</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При чтении карты наиболее сложно воспринимается рельеф местности, поскольку необходим переход от плоского к пространственному расположению объектов. Требуется развитое воображение, объемно-пространственное восприятие местности, чтобы из сочетания линий на карте воссоздать реальный рельеф того или иного участка. Естественно, что при движении по маршруту необходима и обратная связь: рельеф местности — условное изображение на карте.</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качестве ведущего способа обучения следует избрать маркированную трассу. Достоинством этого вида спортивного ориентирования можно считать следующее: новички, особенно девушки и дети, не боятся заблудиться в лесу; при знании правил отметки на пунктах они будут заведомо иметь зачётный результат и, следовательно, получат удовольствие от соревнований. На маркированной трассе не возникает бессмысленного бега по лесу – одной из самых серьёзных ошибок начального обучения. Причём тренеру очень удобно контролировать поведение участников на трассе, помогать им при необходимости разбираться в карте, проводить после занятий разбор дистанций и анализ ошибок. Это обеспечит высокое качество обучения при достаточном уровне заинтересов</w:t>
      </w:r>
      <w:r w:rsidR="005B3A33">
        <w:rPr>
          <w:rFonts w:ascii="Times New Roman" w:eastAsia="Times New Roman" w:hAnsi="Times New Roman" w:cs="Times New Roman"/>
          <w:color w:val="000000"/>
          <w:sz w:val="24"/>
          <w:szCs w:val="24"/>
          <w:lang w:val="ru-RU" w:eastAsia="ru-RU"/>
        </w:rPr>
        <w:t>анности со стороны учащихся</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Контроль расстояния.</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Следующим элементом техники ориентирования является</w:t>
      </w:r>
      <w:r w:rsidR="005B3A33">
        <w:rPr>
          <w:rFonts w:ascii="Times New Roman" w:eastAsia="Times New Roman" w:hAnsi="Times New Roman" w:cs="Times New Roman"/>
          <w:color w:val="000000"/>
          <w:sz w:val="24"/>
          <w:szCs w:val="24"/>
          <w:lang w:val="ru-RU" w:eastAsia="ru-RU"/>
        </w:rPr>
        <w:t xml:space="preserve"> контроль расстояния</w:t>
      </w:r>
      <w:r w:rsidRPr="00DC53F5">
        <w:rPr>
          <w:rFonts w:ascii="Times New Roman" w:eastAsia="Times New Roman" w:hAnsi="Times New Roman" w:cs="Times New Roman"/>
          <w:color w:val="000000"/>
          <w:sz w:val="24"/>
          <w:szCs w:val="24"/>
          <w:lang w:val="ru-RU" w:eastAsia="ru-RU"/>
        </w:rPr>
        <w:t>, который позволяет следить за перемещением спортсмена на местности и его местоположение на карте. А так же оценивать расстояние между различными ориентирами на местности и карте.</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Во время тренировок и соревнований ориентировщик непрерывно сталкивается с необходимостью измерять или приближенно оценивать расстояния, как на карте, так и на местности. Основных способов измерения расстояний на карте два: по линейке и глазомерно; а на местности – три: глазомерно, подсчётом шагов и по времени движения. Самые точные методы контроля – счёт шагов и измерение линейкой. Менее точен, хотя чрезвычайно быстр, а зачастую единственно возможен глазомерный способ оценки. При прохождении длинных участков дистанции с равномерной скоростью расстояния можно определять по времени движения, особенно в зимних условиях, когда счёт шагами невозможен. Но в любом случае пройденное расстояние необходимо контролировать, используя комбинацию приведённых методов с проверкой на основных опорных ориентирах. Выбор метода измерений зависит от условий соревнований и опыта спортсмена.</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Измерение расстояния на карте или местности обретают практический смысл только в том случае, если спортсмен знает масштаб карты, и умеет им пользоваться. Соглас</w:t>
      </w:r>
      <w:r w:rsidR="000911DC">
        <w:rPr>
          <w:rFonts w:ascii="Times New Roman" w:eastAsia="Times New Roman" w:hAnsi="Times New Roman" w:cs="Times New Roman"/>
          <w:color w:val="000000"/>
          <w:sz w:val="24"/>
          <w:szCs w:val="24"/>
          <w:lang w:val="ru-RU" w:eastAsia="ru-RU"/>
        </w:rPr>
        <w:t>но спецификации ИОФ</w:t>
      </w:r>
      <w:r w:rsidRPr="00DC53F5">
        <w:rPr>
          <w:rFonts w:ascii="Times New Roman" w:eastAsia="Times New Roman" w:hAnsi="Times New Roman" w:cs="Times New Roman"/>
          <w:color w:val="000000"/>
          <w:sz w:val="24"/>
          <w:szCs w:val="24"/>
          <w:lang w:val="ru-RU" w:eastAsia="ru-RU"/>
        </w:rPr>
        <w:t>, карты для спортивного ориентирования должны иметь масштаб 1:10000 или 1:15000. Если знаешь масштаб, перевод расстояний, измеренных на карте, в расстояния на местности не требует основных навыков, нужно лишь внимание. Также не нуждается в специальной отработке способ измерения отрезков на карте с помощью линейки. Но вот модификация этого метода при использовании курвиметра требует некоторого навыка обращения с прибором и прокатывания его колёсика по карте без проскальзывания. Измерения курвиметром полезны при анализе вариантов путей движения, определении расстояний, пройденных в ходе соревнований, подготовке дистанций, особенно маркированной трассы.</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lastRenderedPageBreak/>
        <w:t>Несмотря на высокую точность, которая может быть достигнута при измерении расстояний на местности путём подсчёта пар шагов, этот метод во время прохождения дистанции всё же вызывает затруднения в связи с загрузкой мозга непрерывным счётом, необходимостью запоминать точки начала отсчёта. Сбой в счёте может произойти из-за неожиданных препятствий дистанции, действий соперников, непроизвольных переключений внимания. В настоящее время при наличии точных и подробных спортивных карт мастера спортивного ориентирования считают шаги или пользуются часами только на наиболее сложных участках трассы, а также вблизи КП. Многолетняя практика вырабатывает у спортсмена «чувство расстояния», которое основано на учёте интенсивности работы. Ориентировщик должен сознательно приучать себя чувствовать пройденное расстояние при беге слабой, средней, сильной и предельной интенсивности и проверять себя с помощью контрольных прикидок на мерных отрезках. Навыки определения расстояний по интуиции приобретаются во время кроссовых, интервальных и переменных тренировках летом и на различных участках лыжни зимой. Выполнение упражнений позволит сформировать «чувство расстояния» в различных соревновательных ситуациях.</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Глазомерный метод даёт гораздо большую информацию о местности и карте, чем прямые замеры шагами и линейкой, так как невозможно измерить все промежуточные расстояния между объектами, которые могут послужить опорными или дополнительными ориентирами. Это одновременно и единственный способ оценить взаимное расположение и размеры объектов. Для гарантии качества увеличения скорости глазомерных измерений необходим периодический контроль за устойчивостью навыка по результатам специальных тренировок. При глазомерном откладывании отрезков на карте замечено, что величина ошибки зависит от того, в каком направлении производится операция: справа налево, сверху вниз или наоборот. Поскольку в ходе соревнований измерения производятся в произвольных направлениях, то в ходе тренировок нужно стремиться овладеть методом точного откладывания и измерения отрезков на карте независимо от их углового положения к магнитному меридиану. Глазомерное определение расстояний на местности является основополагающим техническим элементом в спортивном ориентировании. Для обучения навыку определения на глаз расстояний до характерных объектов на полигоне необходимо иметь специально подготовленные участки открытой и полуоткрытой местности. Здесь с помощью краски или цветной бумаги на деревья и другие объекты нанесены метки, расстояния до которых от определённых точек наблюдения известны тренеру. Глазомер можно отрабатывать и самостоятельно, измеряя расстояние до намеченных точек с помощью подсчёта пар шагов или определяя его по карте. Естественно, что овладев первоначальными приёмами глазомерных измерений в спокойном состоянии, следует развивать их при движении шагом и бегом.</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Этот навык относится к числу весьма сложных, так как на точность замера влияет много дополнительных факторов: погода, уклон местности, направление света, физическое и эмоциональное состояние спортсмена, </w:t>
      </w:r>
      <w:proofErr w:type="spellStart"/>
      <w:r w:rsidRPr="00DC53F5">
        <w:rPr>
          <w:rFonts w:ascii="Times New Roman" w:eastAsia="Times New Roman" w:hAnsi="Times New Roman" w:cs="Times New Roman"/>
          <w:color w:val="000000"/>
          <w:sz w:val="24"/>
          <w:szCs w:val="24"/>
          <w:lang w:val="ru-RU" w:eastAsia="ru-RU"/>
        </w:rPr>
        <w:t>просматриваемость</w:t>
      </w:r>
      <w:proofErr w:type="spellEnd"/>
      <w:r w:rsidRPr="00DC53F5">
        <w:rPr>
          <w:rFonts w:ascii="Times New Roman" w:eastAsia="Times New Roman" w:hAnsi="Times New Roman" w:cs="Times New Roman"/>
          <w:color w:val="000000"/>
          <w:sz w:val="24"/>
          <w:szCs w:val="24"/>
          <w:lang w:val="ru-RU" w:eastAsia="ru-RU"/>
        </w:rPr>
        <w:t xml:space="preserve"> местности и т.д. Поэтому навык необходимо контролировать спортсменам – разрядникам не реже раза в месяц, а новичкам – 2 – 3 раза в месяц весь первый год обучения. Начальная отработка нав</w:t>
      </w:r>
      <w:r w:rsidR="000911DC">
        <w:rPr>
          <w:rFonts w:ascii="Times New Roman" w:eastAsia="Times New Roman" w:hAnsi="Times New Roman" w:cs="Times New Roman"/>
          <w:color w:val="000000"/>
          <w:sz w:val="24"/>
          <w:szCs w:val="24"/>
          <w:lang w:val="ru-RU" w:eastAsia="ru-RU"/>
        </w:rPr>
        <w:t>ыка требует 12 – 16 занятий</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Контроль направления.</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Следующим элементом техники ориентирования является определение и контроль направ</w:t>
      </w:r>
      <w:r w:rsidR="000911DC">
        <w:rPr>
          <w:rFonts w:ascii="Times New Roman" w:eastAsia="Times New Roman" w:hAnsi="Times New Roman" w:cs="Times New Roman"/>
          <w:color w:val="000000"/>
          <w:sz w:val="24"/>
          <w:szCs w:val="24"/>
          <w:lang w:val="ru-RU" w:eastAsia="ru-RU"/>
        </w:rPr>
        <w:t>ления</w:t>
      </w:r>
      <w:r w:rsidRPr="00DC53F5">
        <w:rPr>
          <w:rFonts w:ascii="Times New Roman" w:eastAsia="Times New Roman" w:hAnsi="Times New Roman" w:cs="Times New Roman"/>
          <w:color w:val="000000"/>
          <w:sz w:val="24"/>
          <w:szCs w:val="24"/>
          <w:lang w:val="ru-RU" w:eastAsia="ru-RU"/>
        </w:rPr>
        <w:t xml:space="preserve">, который позволяет следить за перемещением спортсмена на местности и его местоположение на карте. А так же оценивать расстояние между различными ориентирами на местности и карте. </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Неотъемлемым компонентом техники ориентирования является контроль направления движения. Этот технический элемент, обеспечивает движение в заданном направлении, и изменении направления движения на определенный угол.</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lastRenderedPageBreak/>
        <w:t>Контроль направления движения на трассе осуществляется по компасу, солнцу и звёздам, линейным и площадным ориентирам, чувству направления (векторное ориентирование), по рельефу и ситуации, по тени деревьев, по памяти (мысленная прокладка курса движения при ориентирова</w:t>
      </w:r>
      <w:r w:rsidR="00CA5249">
        <w:rPr>
          <w:rFonts w:ascii="Times New Roman" w:eastAsia="Times New Roman" w:hAnsi="Times New Roman" w:cs="Times New Roman"/>
          <w:color w:val="000000"/>
          <w:sz w:val="24"/>
          <w:szCs w:val="24"/>
          <w:lang w:val="ru-RU" w:eastAsia="ru-RU"/>
        </w:rPr>
        <w:t>нии на маркированной трассе)</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литературе описаны следующие виды контроля изменения направления: с использованием компаса, солнца, ориентиров и специализированного чувства направления.</w:t>
      </w:r>
    </w:p>
    <w:p w:rsidR="002361B3" w:rsidRPr="00DC53F5" w:rsidRDefault="00CA5249" w:rsidP="00545F35">
      <w:pPr>
        <w:widowControl/>
        <w:spacing w:before="168"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С помощью компаса</w:t>
      </w:r>
      <w:r w:rsidR="002361B3" w:rsidRPr="00DC53F5">
        <w:rPr>
          <w:rFonts w:ascii="Times New Roman" w:eastAsia="Times New Roman" w:hAnsi="Times New Roman" w:cs="Times New Roman"/>
          <w:color w:val="000000"/>
          <w:sz w:val="24"/>
          <w:szCs w:val="24"/>
          <w:lang w:val="ru-RU" w:eastAsia="ru-RU"/>
        </w:rPr>
        <w:t>, взятием азимута можно определять необходимое направление двумя способами: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 не прокручивая компас, ориентируя лишь по стрелке карту и воспроизводя затем картографическое направление на местности;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 приложив компас к карте и прокрутив его.</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1-м случае, ориентировщик определяет лишь разовое направление, в котором он может достоверно двигаться лишь на визуальную глубину местности (для краткости — глубину взгляда). Можно, правда, поддерживать это направление методом трех точек на одной прямой, но при этом по мере увеличения пробегаемого расстояния будет уменьшаться точность.</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Во 2-м случае необходимое направление выставляется в компасе, и для его очередного воспроизводства достаточно взгляда на компас.</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Экспериментально доказано, что при использовании спортивного компаса и определении направления азимутального движения «с руки» точность выхода в конечную точку составляет около 5</w:t>
      </w:r>
      <w:r w:rsidR="00CA5249">
        <w:rPr>
          <w:rFonts w:ascii="Times New Roman" w:eastAsia="Times New Roman" w:hAnsi="Times New Roman" w:cs="Times New Roman"/>
          <w:color w:val="000000"/>
          <w:sz w:val="24"/>
          <w:szCs w:val="24"/>
          <w:lang w:val="ru-RU" w:eastAsia="ru-RU"/>
        </w:rPr>
        <w:t>—10 % длины пройденного пути</w:t>
      </w:r>
      <w:r w:rsidRPr="00DC53F5">
        <w:rPr>
          <w:rFonts w:ascii="Times New Roman" w:eastAsia="Times New Roman" w:hAnsi="Times New Roman" w:cs="Times New Roman"/>
          <w:color w:val="000000"/>
          <w:sz w:val="24"/>
          <w:szCs w:val="24"/>
          <w:lang w:val="ru-RU" w:eastAsia="ru-RU"/>
        </w:rPr>
        <w:t>. Так же необходимо помнить о затратах времени на определение по компасу нужного направления движения.</w:t>
      </w:r>
    </w:p>
    <w:p w:rsidR="002361B3" w:rsidRPr="00DC53F5" w:rsidRDefault="00CA5249" w:rsidP="00545F35">
      <w:pPr>
        <w:widowControl/>
        <w:spacing w:before="168"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Огородников Б. И. (1978)</w:t>
      </w:r>
      <w:r w:rsidR="002361B3" w:rsidRPr="00DC53F5">
        <w:rPr>
          <w:rFonts w:ascii="Times New Roman" w:eastAsia="Times New Roman" w:hAnsi="Times New Roman" w:cs="Times New Roman"/>
          <w:color w:val="000000"/>
          <w:sz w:val="24"/>
          <w:szCs w:val="24"/>
          <w:lang w:val="ru-RU" w:eastAsia="ru-RU"/>
        </w:rPr>
        <w:t xml:space="preserve"> считает, что в ходе соревнований по ориентированию, вряд ли целесообразно преодолевать точно по азимуту отрезки длиной более 1 км. Очевидно, длинный этап нужно для ускорения движения подразделять, используя опорные ориентиры, на меньшие отрезки. Если опорный ориентир велик и нет надобности, выходить в какую-нибудь определенную точку, то передвигаться к нему можно на довольно высокой скорости, визируя направление движения на бегу, не применяя компас, используя «бег в мешок» или «тормозные» ориентиры.</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Слежение за местностью.</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Слежение за местностью тесно связано с опережающей информацией, полученной в момент чтения карты. У спортсмена в голове складывается картина конкретной местности. Пробегая определённые участки трассы, он встречает на своём пути хорошо заметные ориентиры, которые прочитал заранее. Сопоставляя их с изображением на карте, спортсмен убеждается в том, что он движется по правильному маршруту. </w:t>
      </w:r>
      <w:proofErr w:type="gramStart"/>
      <w:r w:rsidRPr="00DC53F5">
        <w:rPr>
          <w:rFonts w:ascii="Times New Roman" w:eastAsia="Times New Roman" w:hAnsi="Times New Roman" w:cs="Times New Roman"/>
          <w:color w:val="000000"/>
          <w:sz w:val="24"/>
          <w:szCs w:val="24"/>
          <w:lang w:val="ru-RU" w:eastAsia="ru-RU"/>
        </w:rPr>
        <w:t>При</w:t>
      </w:r>
      <w:proofErr w:type="gramEnd"/>
      <w:r w:rsidRPr="00DC53F5">
        <w:rPr>
          <w:rFonts w:ascii="Times New Roman" w:eastAsia="Times New Roman" w:hAnsi="Times New Roman" w:cs="Times New Roman"/>
          <w:color w:val="000000"/>
          <w:sz w:val="24"/>
          <w:szCs w:val="24"/>
          <w:lang w:val="ru-RU" w:eastAsia="ru-RU"/>
        </w:rPr>
        <w:t xml:space="preserve"> слежение за местностью необходимо произвольно управлять скоростью движения и вниманием так, пробегая по линейному ориентиру, можно прибавить скорость и не тратить время на чтение карты. Но, подбегая к ключевому ориентиру, нужно немного снизить скорость и переключить внимание на отыскивание очередного ориентира.</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proofErr w:type="gramStart"/>
      <w:r w:rsidRPr="00DC53F5">
        <w:rPr>
          <w:rFonts w:ascii="Times New Roman" w:eastAsia="Times New Roman" w:hAnsi="Times New Roman" w:cs="Times New Roman"/>
          <w:color w:val="000000"/>
          <w:sz w:val="24"/>
          <w:szCs w:val="24"/>
          <w:lang w:val="ru-RU" w:eastAsia="ru-RU"/>
        </w:rPr>
        <w:t>При</w:t>
      </w:r>
      <w:proofErr w:type="gramEnd"/>
      <w:r w:rsidRPr="00DC53F5">
        <w:rPr>
          <w:rFonts w:ascii="Times New Roman" w:eastAsia="Times New Roman" w:hAnsi="Times New Roman" w:cs="Times New Roman"/>
          <w:color w:val="000000"/>
          <w:sz w:val="24"/>
          <w:szCs w:val="24"/>
          <w:lang w:val="ru-RU" w:eastAsia="ru-RU"/>
        </w:rPr>
        <w:t xml:space="preserve"> </w:t>
      </w:r>
      <w:proofErr w:type="gramStart"/>
      <w:r w:rsidRPr="00DC53F5">
        <w:rPr>
          <w:rFonts w:ascii="Times New Roman" w:eastAsia="Times New Roman" w:hAnsi="Times New Roman" w:cs="Times New Roman"/>
          <w:color w:val="000000"/>
          <w:sz w:val="24"/>
          <w:szCs w:val="24"/>
          <w:lang w:val="ru-RU" w:eastAsia="ru-RU"/>
        </w:rPr>
        <w:t>слежение</w:t>
      </w:r>
      <w:proofErr w:type="gramEnd"/>
      <w:r w:rsidRPr="00DC53F5">
        <w:rPr>
          <w:rFonts w:ascii="Times New Roman" w:eastAsia="Times New Roman" w:hAnsi="Times New Roman" w:cs="Times New Roman"/>
          <w:color w:val="000000"/>
          <w:sz w:val="24"/>
          <w:szCs w:val="24"/>
          <w:lang w:val="ru-RU" w:eastAsia="ru-RU"/>
        </w:rPr>
        <w:t xml:space="preserve"> за местностью у спортсменов отмечается взаимодействие навыков ближней и дальней ориентации. Все ориентиры, показанные на карте и находящиеся вне пределов видимости, считаются дальней ориентацией, а при приближении к ним на трассе – ближней. Приблизившись к нам на местности, спортсмен должен включить произвольное внимание и по возможности или необходимости снизить скорость бега, если последующий перегон будет достаточно сложным. Таким образом, на трассе у спортсмена наблюдается постоянный переход от дальней ориентации к ближней. И если в условиях дальней ориентации важно уметь хорошо читать карту, то в условиях ближней ориентации очень важно следить за местностью (читать местность) и направлять своё </w:t>
      </w:r>
      <w:r w:rsidRPr="00DC53F5">
        <w:rPr>
          <w:rFonts w:ascii="Times New Roman" w:eastAsia="Times New Roman" w:hAnsi="Times New Roman" w:cs="Times New Roman"/>
          <w:color w:val="000000"/>
          <w:sz w:val="24"/>
          <w:szCs w:val="24"/>
          <w:lang w:val="ru-RU" w:eastAsia="ru-RU"/>
        </w:rPr>
        <w:lastRenderedPageBreak/>
        <w:t>внимание на отыскание ключевых ориентиров. По мере приобретения опыта чтения карты, слежение за местностью и переключение внимания при подходе к ключевым ориентирам будут осуществляться чётко. У квалифицированных спортсменов изображение карты и представление о реальной местности сливаются в единое целое. Спортсмен, глядя на карту, видит её как конкретную местность, а глядя на местность, он представляет её в</w:t>
      </w:r>
      <w:r w:rsidR="00CA5249">
        <w:rPr>
          <w:rFonts w:ascii="Times New Roman" w:eastAsia="Times New Roman" w:hAnsi="Times New Roman" w:cs="Times New Roman"/>
          <w:color w:val="000000"/>
          <w:sz w:val="24"/>
          <w:szCs w:val="24"/>
          <w:lang w:val="ru-RU" w:eastAsia="ru-RU"/>
        </w:rPr>
        <w:t xml:space="preserve"> виде картографической схемы</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Ориентирование карты.</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К основным элементам техники ориентирования относят и ориентирование карты, обеспечивающее совмещение северного направления карты и местности. Ориентирование карты осуществляют по компасу, солнцу, линейным и площадным ориентирам, чувству направления (векторное ориентирование), рельефу и ситуации. Опытный спортсмен всегда держит карту в руке</w:t>
      </w:r>
      <w:r w:rsidR="006775D5">
        <w:rPr>
          <w:rFonts w:ascii="Times New Roman" w:eastAsia="Times New Roman" w:hAnsi="Times New Roman" w:cs="Times New Roman"/>
          <w:color w:val="000000"/>
          <w:sz w:val="24"/>
          <w:szCs w:val="24"/>
          <w:lang w:val="ru-RU" w:eastAsia="ru-RU"/>
        </w:rPr>
        <w:t xml:space="preserve"> в ориентированном положении</w:t>
      </w:r>
      <w:proofErr w:type="gramStart"/>
      <w:r w:rsidR="006775D5">
        <w:rPr>
          <w:rFonts w:ascii="Times New Roman" w:eastAsia="Times New Roman" w:hAnsi="Times New Roman" w:cs="Times New Roman"/>
          <w:color w:val="000000"/>
          <w:sz w:val="24"/>
          <w:szCs w:val="24"/>
          <w:lang w:val="ru-RU" w:eastAsia="ru-RU"/>
        </w:rPr>
        <w:t xml:space="preserve"> </w:t>
      </w:r>
      <w:r w:rsidRPr="00DC53F5">
        <w:rPr>
          <w:rFonts w:ascii="Times New Roman" w:eastAsia="Times New Roman" w:hAnsi="Times New Roman" w:cs="Times New Roman"/>
          <w:color w:val="000000"/>
          <w:sz w:val="24"/>
          <w:szCs w:val="24"/>
          <w:lang w:val="ru-RU" w:eastAsia="ru-RU"/>
        </w:rPr>
        <w:t>.</w:t>
      </w:r>
      <w:proofErr w:type="gramEnd"/>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Контроль высоты.</w:t>
      </w:r>
    </w:p>
    <w:p w:rsidR="002361B3" w:rsidRPr="00DC53F5" w:rsidRDefault="006775D5" w:rsidP="00545F35">
      <w:pPr>
        <w:widowControl/>
        <w:spacing w:before="168"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Лосев А. С. (1984)</w:t>
      </w:r>
      <w:r w:rsidR="002361B3" w:rsidRPr="00DC53F5">
        <w:rPr>
          <w:rFonts w:ascii="Times New Roman" w:eastAsia="Times New Roman" w:hAnsi="Times New Roman" w:cs="Times New Roman"/>
          <w:color w:val="000000"/>
          <w:sz w:val="24"/>
          <w:szCs w:val="24"/>
          <w:lang w:val="ru-RU" w:eastAsia="ru-RU"/>
        </w:rPr>
        <w:t xml:space="preserve"> выделяет в качестве элемента техники контроль высоты. При этом наиболее эффективным является использование чувства высоты – комбинации зрительных и мышечных ощущений. Он связан с кон</w:t>
      </w:r>
      <w:r>
        <w:rPr>
          <w:rFonts w:ascii="Times New Roman" w:eastAsia="Times New Roman" w:hAnsi="Times New Roman" w:cs="Times New Roman"/>
          <w:color w:val="000000"/>
          <w:sz w:val="24"/>
          <w:szCs w:val="24"/>
          <w:lang w:val="ru-RU" w:eastAsia="ru-RU"/>
        </w:rPr>
        <w:t>тролем направления движения</w:t>
      </w:r>
      <w:r w:rsidR="002361B3"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Развитие наблюдательности и памяти.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Специфика спортивного ориентирования состоит в том, что спортсмен на дистанции не может постоянно работать с картой. Чем меньше он обращается к ней, тем выше скорость его продвижения и больше возможностей для решения других технико-тактических задач. Это и определяет смысл развития наблюдательности и специальной памяти.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Соревновательная обстановка в ориентировании требует запоминания и анализа большого количества наглядной информации. В этой связи необходимо подчеркнуть особую важность целеустремлённости, систематичности и непрерывности в выполнении всех заданий, чему в немалой степени способствует выполнение упражнений дома, во время тренировки в лесу, в минуты отдыха на предприятии или в школе, в ходе поездок.</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Упражнения на развитие наблюдательности и памяти помогают приобретению глубины мышления (умение вникать в суть дела, видеть основу фактов, понимать смысл и предвидеть события). Они вырабатывают также последовательность мышления (умение соблюдать логический порядок в решении задач), самостоятельность и гибкость (умение находить новые пути, избегать шаблона, легко переходить от одного способа решения задачи к другому). Главное же для ориентировщика – быстрота мышления, обязательно связанная с правильным выбором путей движения, продуманными и обоснованными действиями на дистанции.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Психологическая специфика деятельности спортсмена-ориентировщика заключается в том, что он на протяжении длительного времени преодоления дистанции непрерывно выполняет большой объём умственной работы при высокой физической нагрузке. Все технические и тактические задачи ориентировщик решает в одиночку, вне поля зрения тренера, товарищей, судей. Спортивная борьба на трассе из-за сравнительно редких встреч с соперниками проходит практически заочно (за исключением эстафет).</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Ведущим волевыми качествами спортсмена-ориентировщика следует считать самостоятельность, инициативность, выдержку, вспомогательными – настойчивость, упорство, решительность, смелость и самообладание. Цементирует всю структуру воли целеустремлённость.</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Среди этих качеств необходимо выделить выдержку и самообладание, т.е. проявление воли, характеризующееся сохранением ясности ума и способность владеть собой в экстренных ситуациях (потеря ориентировки, обнаружение ошибки, тщетный поиск КП). Благодаря целенаправленным </w:t>
      </w:r>
      <w:r w:rsidRPr="00DC53F5">
        <w:rPr>
          <w:rFonts w:ascii="Times New Roman" w:eastAsia="Times New Roman" w:hAnsi="Times New Roman" w:cs="Times New Roman"/>
          <w:color w:val="000000"/>
          <w:sz w:val="24"/>
          <w:szCs w:val="24"/>
          <w:lang w:val="ru-RU" w:eastAsia="ru-RU"/>
        </w:rPr>
        <w:lastRenderedPageBreak/>
        <w:t>тренировкам и упражнениям по мере роста спортивного мастерства явно затруднительные положения возникают всё реже.</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психологическую структуру спортивного ориентирования входят такие познавательные процессы, как восприятие, воображение, память, внимание, мышление. Восприятием называется отражение в сознании человека окружающей действительности в форме целостных образов при её воздействии на органы чувств: зрение, слух, осязание, обоняние. В процессе ориентирования восприятие окружающей местности протекает в форме наблюдения – сознательного, преднамеренного, планомерного, активного процесса. Спортсменам-ориентировщикам необходимо развивать воссоздающее воображение – умение представлять незнакомую местность по отвлечённым условным знакам на карте, опираясь на образы, сохранившиеся в памяти от прошлого опыта.</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достижении мастерства преодоления лесных трасс немалую роль играет память спортсмена. У ориентировщика она преимущественно наглядно-образная. Необходимо стремится к развитию так называе</w:t>
      </w:r>
      <w:r w:rsidR="006775D5">
        <w:rPr>
          <w:rFonts w:ascii="Times New Roman" w:eastAsia="Times New Roman" w:hAnsi="Times New Roman" w:cs="Times New Roman"/>
          <w:color w:val="000000"/>
          <w:sz w:val="24"/>
          <w:szCs w:val="24"/>
          <w:lang w:val="ru-RU" w:eastAsia="ru-RU"/>
        </w:rPr>
        <w:t>мой «памяти карты»</w:t>
      </w:r>
      <w:r w:rsidRPr="00DC53F5">
        <w:rPr>
          <w:rFonts w:ascii="Times New Roman" w:eastAsia="Times New Roman" w:hAnsi="Times New Roman" w:cs="Times New Roman"/>
          <w:color w:val="000000"/>
          <w:sz w:val="24"/>
          <w:szCs w:val="24"/>
          <w:lang w:val="ru-RU" w:eastAsia="ru-RU"/>
        </w:rPr>
        <w:t>. «Памятью карты» называется способность запоминания, сохранения и воспроизведения рельефа и ситуации местности ориентировщиком в процессе тренировки и соревнования. Спортсмену приходится удерживать в своей памяти значительное количество условных знаков и их связей с реальными элементами местности (рельеф и ситуация). Таким образом, «память карты» проявляется как специализированная наглядно-образная память ориентировщика. Она может быть крат</w:t>
      </w:r>
      <w:r w:rsidR="006775D5">
        <w:rPr>
          <w:rFonts w:ascii="Times New Roman" w:eastAsia="Times New Roman" w:hAnsi="Times New Roman" w:cs="Times New Roman"/>
          <w:color w:val="000000"/>
          <w:sz w:val="24"/>
          <w:szCs w:val="24"/>
          <w:lang w:val="ru-RU" w:eastAsia="ru-RU"/>
        </w:rPr>
        <w:t>ковременной и долговременной</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настоящее время на соревнованиях КП впечатывают в карту или вводят технический старт и время переноса не учитывают, однако, упражнение по переносу расположения КП с контрольной карты на рабочую – хорошее подспорье для развития наблюдательности, внимания, памяти. Перенос 10 КП за время менее 1 минуты следует считать отличным результатом, за 1-2 минуты хорошим, 2-3 удовлетворительным, и медленнее 2,5 минуты – неудовлетворительным. По мере освоения этого упражнения рекомендуется постепенно увеличивать сложность размещения КП и загруженность карт.</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практике спортивного ориентирования главная цель работы с картой состоит в оценке и выборе путей движения между контрольными пунктами. На этой основе возникают и решаются все остальные тактико-технические задачи по преодолению маршрута, что невозможно сделать быстро и правильно, если не развивать способность ориентировщика устанавливать смысловые логические связи при запоминании карты местности. Необходимо учиться быстро и точно улавливать характерные особенности местности соревнований, оценивать надёжность опознания тех или иных ориентиров, «понимать рисунок» трассы и специфические трудности её преодоления. К примеру, при выборе опорных ориентиров важно сначала выделить наиболее существенные из них, установить связь между ними, оценить их с точки зрения надёжности и быстроты выхода к намеченной точке, а в районе КП вновь вернутся к тщательному чтению и анализу карты.</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У спортсменов-ориентировщиков должна быть особо развита реакция на красный цвет – знак КП. Быстро и издалека заметить красно-белую призму – значит сэкономить несколько драгоценных секунд. Развитие наблюдательности, периферического зрения помогает ориентировщикам действовать в районе КП без задержек. Наблюдательность и внимание – залог успеха прохождения трасс спорт</w:t>
      </w:r>
      <w:r w:rsidR="006775D5">
        <w:rPr>
          <w:rFonts w:ascii="Times New Roman" w:eastAsia="Times New Roman" w:hAnsi="Times New Roman" w:cs="Times New Roman"/>
          <w:color w:val="000000"/>
          <w:sz w:val="24"/>
          <w:szCs w:val="24"/>
          <w:lang w:val="ru-RU" w:eastAsia="ru-RU"/>
        </w:rPr>
        <w:t>ивного ориентирования</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Выводы по технике</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Прогресс, достигнутый в технике изготовления карт, а главное — в понимании сути соревнований по спортивному ориентированию, привел к тому, что высокие результаты на трассах уже невозможно показать, используя оди</w:t>
      </w:r>
      <w:r w:rsidR="006775D5">
        <w:rPr>
          <w:rFonts w:ascii="Times New Roman" w:eastAsia="Times New Roman" w:hAnsi="Times New Roman" w:cs="Times New Roman"/>
          <w:color w:val="000000"/>
          <w:sz w:val="24"/>
          <w:szCs w:val="24"/>
          <w:lang w:val="ru-RU" w:eastAsia="ru-RU"/>
        </w:rPr>
        <w:t>н-два приема ориентирования</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lastRenderedPageBreak/>
        <w:t>От современного спортсмена-ориентировщика требуется комплексное владение техникой абстрагирования рисунка карты и выделения из нее главных опорных ориентиров, умения быстро представить и оценить характер и надежность каждого из них, выбрать наиболее рациональный путь между ними. А затем по мере продвижения к контрольным пунктам необходимо быстро и точно производить измерения по карте и компасу, опознавать встречающиеся ориентиры, оценивать пройденные расстояния, запоминать то, что осталось позади, и представлять то, что следует еще преодолеть.</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Естественно, при таком большом разнообразии задач нужно все технические элементы отработать до автоматизма, а их использование на каждой трассе стараться довести до минимума.</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Техническая подготовка спортсменов один из ключевых моментов для успешных выступлений в соревнованиях по ориентированию.</w:t>
      </w:r>
    </w:p>
    <w:p w:rsidR="002361B3" w:rsidRPr="00DC53F5" w:rsidRDefault="002361B3" w:rsidP="00545F35">
      <w:pPr>
        <w:widowControl/>
        <w:spacing w:before="168" w:line="276" w:lineRule="auto"/>
        <w:jc w:val="center"/>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b/>
          <w:bCs/>
          <w:color w:val="000000"/>
          <w:sz w:val="24"/>
          <w:szCs w:val="24"/>
          <w:lang w:val="ru-RU" w:eastAsia="ru-RU"/>
        </w:rPr>
        <w:t>4</w:t>
      </w:r>
      <w:r w:rsidR="005060C4">
        <w:rPr>
          <w:rFonts w:ascii="Times New Roman" w:eastAsia="Times New Roman" w:hAnsi="Times New Roman" w:cs="Times New Roman"/>
          <w:b/>
          <w:bCs/>
          <w:color w:val="000000"/>
          <w:sz w:val="24"/>
          <w:szCs w:val="24"/>
          <w:lang w:val="ru-RU" w:eastAsia="ru-RU"/>
        </w:rPr>
        <w:t>.</w:t>
      </w:r>
      <w:r w:rsidRPr="00DC53F5">
        <w:rPr>
          <w:rFonts w:ascii="Times New Roman" w:eastAsia="Times New Roman" w:hAnsi="Times New Roman" w:cs="Times New Roman"/>
          <w:b/>
          <w:bCs/>
          <w:color w:val="000000"/>
          <w:sz w:val="24"/>
          <w:szCs w:val="24"/>
          <w:lang w:val="ru-RU" w:eastAsia="ru-RU"/>
        </w:rPr>
        <w:t xml:space="preserve"> Построение подготовки спортсменов на этапе начальной спортивной специализации</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proofErr w:type="gramStart"/>
      <w:r w:rsidRPr="00DC53F5">
        <w:rPr>
          <w:rFonts w:ascii="Times New Roman" w:eastAsia="Times New Roman" w:hAnsi="Times New Roman" w:cs="Times New Roman"/>
          <w:color w:val="000000"/>
          <w:sz w:val="24"/>
          <w:szCs w:val="24"/>
          <w:lang w:val="ru-RU" w:eastAsia="ru-RU"/>
        </w:rPr>
        <w:t>Главными задачами на этапе начальной спортивной специализации являются: обеспечение всесторонней физической подготовленности занимающихся, дальнейшее овладение ими рациональной спортивной техникой; воспитание основных физических качеств; создание благоприятных предпосылок для достижения наивысших результатов в возрасте, оптимальном для каждого вида спорта; приобретение соревновательного опыта путём участия в соревнованиях в различных видах спорта; определение спортивных задатков и способностей;</w:t>
      </w:r>
      <w:proofErr w:type="gramEnd"/>
      <w:r w:rsidRPr="00DC53F5">
        <w:rPr>
          <w:rFonts w:ascii="Times New Roman" w:eastAsia="Times New Roman" w:hAnsi="Times New Roman" w:cs="Times New Roman"/>
          <w:color w:val="000000"/>
          <w:sz w:val="24"/>
          <w:szCs w:val="24"/>
          <w:lang w:val="ru-RU" w:eastAsia="ru-RU"/>
        </w:rPr>
        <w:t xml:space="preserve"> уточнение спортивной специализации.</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процессе занятий с детьми и подростками целесообразно продолжать обучение их рациональной технике выполнения физических упражнений, неустанно пополнять фонд двигательных умений и навыков.</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На этапе начальной спортивной специализации юный спортсмен обязан освоить технику выполнения нескольких десятков специальных подготовительных упражнений. Такой подход формирует у него способности к быстрому совершенствованию техники избранного вида спорта, а в дальнейшем обеспечивает умение варьировать параметрами технического мастерства при изменении внешних условий соревнований.</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Эффективность спортивного совершенствования обусловлена рациональным сочетанием процессов овладения техникой движений и физическ</w:t>
      </w:r>
      <w:r w:rsidR="006775D5">
        <w:rPr>
          <w:rFonts w:ascii="Times New Roman" w:eastAsia="Times New Roman" w:hAnsi="Times New Roman" w:cs="Times New Roman"/>
          <w:color w:val="000000"/>
          <w:sz w:val="24"/>
          <w:szCs w:val="24"/>
          <w:lang w:val="ru-RU" w:eastAsia="ru-RU"/>
        </w:rPr>
        <w:t>ой подготовкой занимающихся</w:t>
      </w:r>
      <w:proofErr w:type="gramStart"/>
      <w:r w:rsidR="006775D5">
        <w:rPr>
          <w:rFonts w:ascii="Times New Roman" w:eastAsia="Times New Roman" w:hAnsi="Times New Roman" w:cs="Times New Roman"/>
          <w:color w:val="000000"/>
          <w:sz w:val="24"/>
          <w:szCs w:val="24"/>
          <w:lang w:val="ru-RU" w:eastAsia="ru-RU"/>
        </w:rPr>
        <w:t xml:space="preserve"> </w:t>
      </w:r>
      <w:r w:rsidRPr="00DC53F5">
        <w:rPr>
          <w:rFonts w:ascii="Times New Roman" w:eastAsia="Times New Roman" w:hAnsi="Times New Roman" w:cs="Times New Roman"/>
          <w:color w:val="000000"/>
          <w:sz w:val="24"/>
          <w:szCs w:val="24"/>
          <w:lang w:val="ru-RU" w:eastAsia="ru-RU"/>
        </w:rPr>
        <w:t>.</w:t>
      </w:r>
      <w:proofErr w:type="gramEnd"/>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Обучение техническим навыкам ориентирования.</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i/>
          <w:iCs/>
          <w:color w:val="000000"/>
          <w:sz w:val="24"/>
          <w:szCs w:val="24"/>
          <w:lang w:val="ru-RU" w:eastAsia="ru-RU"/>
        </w:rPr>
        <w:t>Материал для групп новичков.</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Основы топографии.</w:t>
      </w:r>
      <w:r w:rsidRPr="00DC53F5">
        <w:rPr>
          <w:rFonts w:ascii="Times New Roman" w:eastAsia="Times New Roman" w:hAnsi="Times New Roman" w:cs="Times New Roman"/>
          <w:color w:val="000000"/>
          <w:sz w:val="24"/>
          <w:szCs w:val="24"/>
          <w:lang w:val="ru-RU" w:eastAsia="ru-RU"/>
        </w:rPr>
        <w:t> Способы изображения земной поверхности. Карты, их масштабы. Топографические карты. Условные знаки топографических карт. Спортивные карты. Условные знаки спортивных карт: населённые пункты, дорожная сеть, гидрография, растительный покров, местные предметы. Изображение рельефа на картах с помощью горизонталей. Изображение различных форм рельефа: горы, вершины, хребта, седловины, лощины, овраги, ямы, холма. Указатели направления скатов (</w:t>
      </w:r>
      <w:proofErr w:type="spellStart"/>
      <w:r w:rsidRPr="00DC53F5">
        <w:rPr>
          <w:rFonts w:ascii="Times New Roman" w:eastAsia="Times New Roman" w:hAnsi="Times New Roman" w:cs="Times New Roman"/>
          <w:color w:val="000000"/>
          <w:sz w:val="24"/>
          <w:szCs w:val="24"/>
          <w:lang w:val="ru-RU" w:eastAsia="ru-RU"/>
        </w:rPr>
        <w:t>бергштрихи</w:t>
      </w:r>
      <w:proofErr w:type="spellEnd"/>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Определение расстояний на карте.</w:t>
      </w:r>
      <w:r w:rsidRPr="00DC53F5">
        <w:rPr>
          <w:rFonts w:ascii="Times New Roman" w:eastAsia="Times New Roman" w:hAnsi="Times New Roman" w:cs="Times New Roman"/>
          <w:color w:val="000000"/>
          <w:sz w:val="24"/>
          <w:szCs w:val="24"/>
          <w:lang w:val="ru-RU" w:eastAsia="ru-RU"/>
        </w:rPr>
        <w:t> Определение расстояний на местности шагами, по времени, визуально. Факторы, влияющие на точность измерения расстояний.</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Спортивный компас.</w:t>
      </w:r>
      <w:r w:rsidRPr="00DC53F5">
        <w:rPr>
          <w:rFonts w:ascii="Times New Roman" w:eastAsia="Times New Roman" w:hAnsi="Times New Roman" w:cs="Times New Roman"/>
          <w:color w:val="000000"/>
          <w:sz w:val="24"/>
          <w:szCs w:val="24"/>
          <w:lang w:val="ru-RU" w:eastAsia="ru-RU"/>
        </w:rPr>
        <w:t> Приёмы пользования компасом. Определение сторон горизонта по компасу. Определение точки стояния. Понятие об азимуте. Простейшая маршрутная топографическая съёмка местности вдоль линейных ориентиров.</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lastRenderedPageBreak/>
        <w:t>Контрольный пункт.</w:t>
      </w:r>
      <w:r w:rsidRPr="00DC53F5">
        <w:rPr>
          <w:rFonts w:ascii="Times New Roman" w:eastAsia="Times New Roman" w:hAnsi="Times New Roman" w:cs="Times New Roman"/>
          <w:color w:val="000000"/>
          <w:sz w:val="24"/>
          <w:szCs w:val="24"/>
          <w:lang w:val="ru-RU" w:eastAsia="ru-RU"/>
        </w:rPr>
        <w:t> Его оформление и принципы установки на местности. Ознакомление с простейшими дистанциями соревнований на маркированной трассе, в заданном направлении, по выбору.</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i/>
          <w:iCs/>
          <w:color w:val="000000"/>
          <w:sz w:val="24"/>
          <w:szCs w:val="24"/>
          <w:lang w:val="ru-RU" w:eastAsia="ru-RU"/>
        </w:rPr>
        <w:t>Материал для групп 3 разряда.</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Углубленное изучение основ топографии.</w:t>
      </w:r>
      <w:r w:rsidRPr="00DC53F5">
        <w:rPr>
          <w:rFonts w:ascii="Times New Roman" w:eastAsia="Times New Roman" w:hAnsi="Times New Roman" w:cs="Times New Roman"/>
          <w:color w:val="000000"/>
          <w:sz w:val="24"/>
          <w:szCs w:val="24"/>
          <w:lang w:val="ru-RU" w:eastAsia="ru-RU"/>
        </w:rPr>
        <w:t> Детальное изучение условных знаков спортивных карт. Точность, подробность, насыщенность спортивных карт. Внемасштабные знаки. Расположение на местности предметов, изображаемых на карте внемасштабными знаками. Топографические диктанты.</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Сечение рельефа. Шкала заложения.</w:t>
      </w:r>
      <w:r w:rsidRPr="00DC53F5">
        <w:rPr>
          <w:rFonts w:ascii="Times New Roman" w:eastAsia="Times New Roman" w:hAnsi="Times New Roman" w:cs="Times New Roman"/>
          <w:color w:val="000000"/>
          <w:sz w:val="24"/>
          <w:szCs w:val="24"/>
          <w:lang w:val="ru-RU" w:eastAsia="ru-RU"/>
        </w:rPr>
        <w:t> Определение крутизны, направления и протяженности склонов. Основные и вспомогательные горизонтали. Отдельные типы рельефа: мелкосопочный, овражисто-балочный, пойменный, горно-холмистый.</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Определение сторон горизонта по компасу, солнцу, звёздам.</w:t>
      </w:r>
      <w:r w:rsidRPr="00DC53F5">
        <w:rPr>
          <w:rFonts w:ascii="Times New Roman" w:eastAsia="Times New Roman" w:hAnsi="Times New Roman" w:cs="Times New Roman"/>
          <w:color w:val="000000"/>
          <w:sz w:val="24"/>
          <w:szCs w:val="24"/>
          <w:lang w:val="ru-RU" w:eastAsia="ru-RU"/>
        </w:rPr>
        <w:t> Определение азимута по карте и на местности. Движение в заданном направлении по азимуту по открытой и закрытой местности.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Измерение расстояний на местности</w:t>
      </w:r>
      <w:r w:rsidRPr="00DC53F5">
        <w:rPr>
          <w:rFonts w:ascii="Times New Roman" w:eastAsia="Times New Roman" w:hAnsi="Times New Roman" w:cs="Times New Roman"/>
          <w:color w:val="000000"/>
          <w:sz w:val="24"/>
          <w:szCs w:val="24"/>
          <w:lang w:val="ru-RU" w:eastAsia="ru-RU"/>
        </w:rPr>
        <w:t> во время бега по дорогам, тропам, просекам, по лесу различной проходимости. Совершенствование в визуальном определении расстояний до различных предметов и ориентиров на открытой, полуоткрытой и закрытой местностях.</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Выход на контрольные пункты с различных привязок. Отметка на контрольном пункте. Уход с контрольного пункта.</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Выбор вариантов путей движения между контрольными пунктами</w:t>
      </w:r>
      <w:r w:rsidRPr="00DC53F5">
        <w:rPr>
          <w:rFonts w:ascii="Times New Roman" w:eastAsia="Times New Roman" w:hAnsi="Times New Roman" w:cs="Times New Roman"/>
          <w:color w:val="000000"/>
          <w:sz w:val="24"/>
          <w:szCs w:val="24"/>
          <w:lang w:val="ru-RU" w:eastAsia="ru-RU"/>
        </w:rPr>
        <w:t> в зависимости от наличия линейных ориентиров, характера растительности, рельефа местности. Движение по маркированной трассе с непрерывной фиксацией на карте основных встречающихся ориентиров и контрольных пунктов.</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Разбор и анализ результатов тренировок и соревнований.</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Топографическая съёмка местности вдоль линейных ориентиров сложной конфигурации. Калькирование и вычерчива</w:t>
      </w:r>
      <w:r w:rsidR="006775D5">
        <w:rPr>
          <w:rFonts w:ascii="Times New Roman" w:eastAsia="Times New Roman" w:hAnsi="Times New Roman" w:cs="Times New Roman"/>
          <w:color w:val="000000"/>
          <w:sz w:val="24"/>
          <w:szCs w:val="24"/>
          <w:lang w:val="ru-RU" w:eastAsia="ru-RU"/>
        </w:rPr>
        <w:t>ние простых спортивных карт</w:t>
      </w:r>
      <w:r w:rsidRPr="00DC53F5">
        <w:rPr>
          <w:rFonts w:ascii="Times New Roman" w:eastAsia="Times New Roman" w:hAnsi="Times New Roman" w:cs="Times New Roman"/>
          <w:color w:val="000000"/>
          <w:sz w:val="24"/>
          <w:szCs w:val="24"/>
          <w:lang w:val="ru-RU" w:eastAsia="ru-RU"/>
        </w:rPr>
        <w:t>.</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Примерная структура технической подготовки в спортивном ориентировании.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Техника работы с картой.</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1.Изучение карты (Условные знаки спортивных карт. Раскрашивание чёрно-белых карт. Калькирование карт. Изучение легенд КП. Начальные выходы на местность. Ориентирование карты).</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2.Работа с картой и развитие памяти (Складывание разрезанных карт. Перенос дистанций с эталона на карту. «Перевёртыши» – запоминание кусочков карт. Выбор сети опорных ориентиров. Рисование участков карты по памяти. Поиск на карте пути, пройденного на местности. Прохождение дистанции по памяти. Контроль высоты. Общее развитие памяти, наблюдательности и сообразительности).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3.Развитие пространственного воображения (изучение моделей рельефа. Топографические диктанты. «Сочинение» карт по знакам, легендам, описаниям, модулям. Высотные графики пути движения).</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Контроль расстояний.</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1.Измерение расстояний счётом пар шагов.</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2.Контроль пройденного расстояния по времени движения.</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lastRenderedPageBreak/>
        <w:t>3.Развитие глазомера (Откладывание отрезков разной длинны. Определение длинны отрезка на карте. Определение расстояний на местности).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u w:val="single"/>
          <w:lang w:val="ru-RU" w:eastAsia="ru-RU"/>
        </w:rPr>
        <w:t>Контроль направлений.</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1.Техника работы с компасом (Взятие азимута. Техника мягкого держания компаса. Устранение вращения стрелки).</w:t>
      </w:r>
    </w:p>
    <w:p w:rsidR="002361B3" w:rsidRPr="00DC53F5" w:rsidRDefault="002361B3" w:rsidP="00545F35">
      <w:pPr>
        <w:widowControl/>
        <w:spacing w:before="168" w:line="276" w:lineRule="auto"/>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2.Техника азимутального бега (Движение по равнине, по склонам. Бег с использованием «белой» и «чёрной» карт. Общее (грубое) ориентирование).</w:t>
      </w:r>
    </w:p>
    <w:p w:rsidR="002361B3" w:rsidRPr="00DC53F5" w:rsidRDefault="002361B3" w:rsidP="00545F35">
      <w:pPr>
        <w:widowControl/>
        <w:spacing w:before="168" w:line="276" w:lineRule="auto"/>
        <w:jc w:val="both"/>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color w:val="000000"/>
          <w:sz w:val="24"/>
          <w:szCs w:val="24"/>
          <w:lang w:val="ru-RU" w:eastAsia="ru-RU"/>
        </w:rPr>
        <w:t>3.Движение без компаса (Использование солнца и тени от предметов. Бег с чтением карты.)</w:t>
      </w:r>
    </w:p>
    <w:p w:rsidR="00545F35" w:rsidRDefault="00545F35" w:rsidP="00545F35">
      <w:pPr>
        <w:widowControl/>
        <w:spacing w:before="168" w:line="276" w:lineRule="auto"/>
        <w:jc w:val="center"/>
        <w:rPr>
          <w:rFonts w:ascii="Times New Roman" w:eastAsia="Times New Roman" w:hAnsi="Times New Roman" w:cs="Times New Roman"/>
          <w:b/>
          <w:bCs/>
          <w:color w:val="000000"/>
          <w:sz w:val="24"/>
          <w:szCs w:val="24"/>
          <w:lang w:val="ru-RU" w:eastAsia="ru-RU"/>
        </w:rPr>
      </w:pPr>
    </w:p>
    <w:p w:rsidR="00545F35" w:rsidRDefault="00545F35" w:rsidP="00545F35">
      <w:pPr>
        <w:widowControl/>
        <w:spacing w:before="168" w:line="276" w:lineRule="auto"/>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545F35" w:rsidRDefault="00545F35" w:rsidP="005060C4">
      <w:pPr>
        <w:widowControl/>
        <w:spacing w:before="168"/>
        <w:jc w:val="center"/>
        <w:rPr>
          <w:rFonts w:ascii="Times New Roman" w:eastAsia="Times New Roman" w:hAnsi="Times New Roman" w:cs="Times New Roman"/>
          <w:b/>
          <w:bCs/>
          <w:color w:val="000000"/>
          <w:sz w:val="24"/>
          <w:szCs w:val="24"/>
          <w:lang w:val="ru-RU" w:eastAsia="ru-RU"/>
        </w:rPr>
      </w:pPr>
    </w:p>
    <w:p w:rsidR="002361B3" w:rsidRPr="00DC53F5" w:rsidRDefault="002361B3" w:rsidP="005060C4">
      <w:pPr>
        <w:widowControl/>
        <w:spacing w:before="168"/>
        <w:jc w:val="center"/>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Заключение</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В настоящее время литература, которая </w:t>
      </w:r>
      <w:proofErr w:type="gramStart"/>
      <w:r w:rsidRPr="00DC53F5">
        <w:rPr>
          <w:rFonts w:ascii="Times New Roman" w:eastAsia="Times New Roman" w:hAnsi="Times New Roman" w:cs="Times New Roman"/>
          <w:color w:val="000000"/>
          <w:sz w:val="24"/>
          <w:szCs w:val="24"/>
          <w:lang w:val="ru-RU" w:eastAsia="ru-RU"/>
        </w:rPr>
        <w:t>раскрывает структуру подготовки начинающих спортсменов заметно устарела</w:t>
      </w:r>
      <w:proofErr w:type="gramEnd"/>
      <w:r w:rsidRPr="00DC53F5">
        <w:rPr>
          <w:rFonts w:ascii="Times New Roman" w:eastAsia="Times New Roman" w:hAnsi="Times New Roman" w:cs="Times New Roman"/>
          <w:color w:val="000000"/>
          <w:sz w:val="24"/>
          <w:szCs w:val="24"/>
          <w:lang w:val="ru-RU" w:eastAsia="ru-RU"/>
        </w:rPr>
        <w:t>. Она относится ко времени, когда ориентирование было составляющей туризма, в данное же время спортивное ориентирование представляет собой отдельный, быстро развивающийся вид спорта. Как и во многих вида, ориентирование претерпело свои изменения, результат стал более важен, чем просто прогулка по лесу из пункта «А» в пункт «Б», как было раньше. Следовательно, система подготовки спортсменов тоже должна меняться. Изменения в системе технической подготовки юных ориентировщиков, на этапе начальной спортивной специализации намного ускоряют процесс первоначального освоения основных технических элементов и приёмов. Важно также, что это в свою очередь приведёт к более «мягкому» переходу из юношеского спорта в юниорский, а потом в дальнейшем и взрослый, элитный спорт.</w:t>
      </w:r>
    </w:p>
    <w:p w:rsidR="002361B3" w:rsidRPr="00DC53F5" w:rsidRDefault="002361B3" w:rsidP="00545F35">
      <w:pPr>
        <w:widowControl/>
        <w:spacing w:before="168" w:line="276" w:lineRule="auto"/>
        <w:ind w:firstLine="720"/>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Предложенная нами методика подготовки опирается на истинные давно всеми опробованные системы Акимова В. Г. (1977), Огородникова Б. И. (1987), и других авторов, по которым тренировалось не одно поколение учеников ставших </w:t>
      </w:r>
      <w:proofErr w:type="gramStart"/>
      <w:r w:rsidRPr="00DC53F5">
        <w:rPr>
          <w:rFonts w:ascii="Times New Roman" w:eastAsia="Times New Roman" w:hAnsi="Times New Roman" w:cs="Times New Roman"/>
          <w:color w:val="000000"/>
          <w:sz w:val="24"/>
          <w:szCs w:val="24"/>
          <w:lang w:val="ru-RU" w:eastAsia="ru-RU"/>
        </w:rPr>
        <w:t>в последствии</w:t>
      </w:r>
      <w:proofErr w:type="gramEnd"/>
      <w:r w:rsidRPr="00DC53F5">
        <w:rPr>
          <w:rFonts w:ascii="Times New Roman" w:eastAsia="Times New Roman" w:hAnsi="Times New Roman" w:cs="Times New Roman"/>
          <w:color w:val="000000"/>
          <w:sz w:val="24"/>
          <w:szCs w:val="24"/>
          <w:lang w:val="ru-RU" w:eastAsia="ru-RU"/>
        </w:rPr>
        <w:t xml:space="preserve"> выдающимися спортсменами. (Новиков В.Ю.(МСМК), Алексеев В.С.(МСМК), </w:t>
      </w:r>
      <w:proofErr w:type="spellStart"/>
      <w:r w:rsidRPr="00DC53F5">
        <w:rPr>
          <w:rFonts w:ascii="Times New Roman" w:eastAsia="Times New Roman" w:hAnsi="Times New Roman" w:cs="Times New Roman"/>
          <w:color w:val="000000"/>
          <w:sz w:val="24"/>
          <w:szCs w:val="24"/>
          <w:lang w:val="ru-RU" w:eastAsia="ru-RU"/>
        </w:rPr>
        <w:t>Сандальнев</w:t>
      </w:r>
      <w:proofErr w:type="spellEnd"/>
      <w:r w:rsidRPr="00DC53F5">
        <w:rPr>
          <w:rFonts w:ascii="Times New Roman" w:eastAsia="Times New Roman" w:hAnsi="Times New Roman" w:cs="Times New Roman"/>
          <w:color w:val="000000"/>
          <w:sz w:val="24"/>
          <w:szCs w:val="24"/>
          <w:lang w:val="ru-RU" w:eastAsia="ru-RU"/>
        </w:rPr>
        <w:t xml:space="preserve"> А.И.(МС), </w:t>
      </w:r>
      <w:proofErr w:type="spellStart"/>
      <w:r w:rsidRPr="00DC53F5">
        <w:rPr>
          <w:rFonts w:ascii="Times New Roman" w:eastAsia="Times New Roman" w:hAnsi="Times New Roman" w:cs="Times New Roman"/>
          <w:color w:val="000000"/>
          <w:sz w:val="24"/>
          <w:szCs w:val="24"/>
          <w:lang w:val="ru-RU" w:eastAsia="ru-RU"/>
        </w:rPr>
        <w:t>Сибилёв</w:t>
      </w:r>
      <w:proofErr w:type="spellEnd"/>
      <w:r w:rsidRPr="00DC53F5">
        <w:rPr>
          <w:rFonts w:ascii="Times New Roman" w:eastAsia="Times New Roman" w:hAnsi="Times New Roman" w:cs="Times New Roman"/>
          <w:color w:val="000000"/>
          <w:sz w:val="24"/>
          <w:szCs w:val="24"/>
          <w:lang w:val="ru-RU" w:eastAsia="ru-RU"/>
        </w:rPr>
        <w:t xml:space="preserve"> С.Н.(МС) и др.) Наша методика несколько модернизирована на этапе начальной спортивной специализации, так как развитие данного вида спорта и включение в программу международных соревнований кубков и первенств Европы и Мира среди юношей и юниоров предъявляют повышенные требования к технической подготовке молодых спортсменов, как одному из главных залогов успешного выступления на соревнованиях.</w:t>
      </w:r>
    </w:p>
    <w:p w:rsidR="00BE2D45" w:rsidRDefault="00BE2D45" w:rsidP="00545F35">
      <w:pPr>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br w:type="page"/>
      </w:r>
    </w:p>
    <w:p w:rsidR="002361B3" w:rsidRPr="00DC53F5" w:rsidRDefault="002361B3" w:rsidP="00545F35">
      <w:pPr>
        <w:widowControl/>
        <w:spacing w:before="168"/>
        <w:jc w:val="center"/>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СПИСОК ЛИТЕРАТУРЫ</w:t>
      </w:r>
    </w:p>
    <w:p w:rsidR="002361B3" w:rsidRPr="00DC53F5" w:rsidRDefault="002361B3" w:rsidP="002361B3">
      <w:pPr>
        <w:widowControl/>
        <w:rPr>
          <w:rFonts w:ascii="Times New Roman" w:eastAsia="Times New Roman" w:hAnsi="Times New Roman" w:cs="Times New Roman"/>
          <w:sz w:val="24"/>
          <w:szCs w:val="24"/>
          <w:lang w:val="ru-RU" w:eastAsia="ru-RU"/>
        </w:rPr>
      </w:pP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 Агальцов В.Н. Методика начального обучения спортивному ориентированию. – ОГУФК. – 1990. - с. 37-50.</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 Акимов В.Г. Спортивное ориентирование. – БГУ , 1977. – 143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3. Акимов В.Г. Подготовка спортсмена-ориентировщика. – БГУ,1987. – 176с.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4. </w:t>
      </w:r>
      <w:proofErr w:type="spellStart"/>
      <w:r w:rsidRPr="00DC53F5">
        <w:rPr>
          <w:rFonts w:ascii="Times New Roman" w:eastAsia="Times New Roman" w:hAnsi="Times New Roman" w:cs="Times New Roman"/>
          <w:color w:val="000000"/>
          <w:sz w:val="24"/>
          <w:szCs w:val="24"/>
          <w:lang w:val="ru-RU" w:eastAsia="ru-RU"/>
        </w:rPr>
        <w:t>Альмейда</w:t>
      </w:r>
      <w:proofErr w:type="spellEnd"/>
      <w:r w:rsidRPr="00DC53F5">
        <w:rPr>
          <w:rFonts w:ascii="Times New Roman" w:eastAsia="Times New Roman" w:hAnsi="Times New Roman" w:cs="Times New Roman"/>
          <w:color w:val="000000"/>
          <w:sz w:val="24"/>
          <w:szCs w:val="24"/>
          <w:lang w:val="ru-RU" w:eastAsia="ru-RU"/>
        </w:rPr>
        <w:t xml:space="preserve"> К. Принятие решений в ориентировании. // Сборник учебно-методических материалов. №6 – М., 2002. – с. 42-45</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5. Васильев Н.Д. Подготовка спортсменов-ориентировщиков высокой квалификации: Учеб. пособие. – Волгоград, 1984. – 85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6. Васильев Н.Д., Столов И.И. Взаимосвязь тактической и технической подготовки в спортивном ориентировании //Теория и практика физ. культуры. – 1985. - №11. – с. 9-12.</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7. Воронов Ю.С. Тесты и занимательные задачи для юных ориентировщиков: Учеб</w:t>
      </w:r>
      <w:proofErr w:type="gramStart"/>
      <w:r w:rsidRPr="00DC53F5">
        <w:rPr>
          <w:rFonts w:ascii="Times New Roman" w:eastAsia="Times New Roman" w:hAnsi="Times New Roman" w:cs="Times New Roman"/>
          <w:color w:val="000000"/>
          <w:sz w:val="24"/>
          <w:szCs w:val="24"/>
          <w:lang w:val="ru-RU" w:eastAsia="ru-RU"/>
        </w:rPr>
        <w:t>.</w:t>
      </w:r>
      <w:proofErr w:type="gramEnd"/>
      <w:r w:rsidRPr="00DC53F5">
        <w:rPr>
          <w:rFonts w:ascii="Times New Roman" w:eastAsia="Times New Roman" w:hAnsi="Times New Roman" w:cs="Times New Roman"/>
          <w:color w:val="000000"/>
          <w:sz w:val="24"/>
          <w:szCs w:val="24"/>
          <w:lang w:val="ru-RU" w:eastAsia="ru-RU"/>
        </w:rPr>
        <w:t xml:space="preserve"> </w:t>
      </w:r>
      <w:proofErr w:type="gramStart"/>
      <w:r w:rsidRPr="00DC53F5">
        <w:rPr>
          <w:rFonts w:ascii="Times New Roman" w:eastAsia="Times New Roman" w:hAnsi="Times New Roman" w:cs="Times New Roman"/>
          <w:color w:val="000000"/>
          <w:sz w:val="24"/>
          <w:szCs w:val="24"/>
          <w:lang w:val="ru-RU" w:eastAsia="ru-RU"/>
        </w:rPr>
        <w:t>п</w:t>
      </w:r>
      <w:proofErr w:type="gramEnd"/>
      <w:r w:rsidRPr="00DC53F5">
        <w:rPr>
          <w:rFonts w:ascii="Times New Roman" w:eastAsia="Times New Roman" w:hAnsi="Times New Roman" w:cs="Times New Roman"/>
          <w:color w:val="000000"/>
          <w:sz w:val="24"/>
          <w:szCs w:val="24"/>
          <w:lang w:val="ru-RU" w:eastAsia="ru-RU"/>
        </w:rPr>
        <w:t>особие.- М., 1998. - с. 13-16.</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8. Воронов Ю.С. Основы подготовки спортивного резерва в ориентировании. Учебное пособие. – М., 2001. – с. 28-36.</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9. Воронов Ю.С. – Индивидуализация тренировочного процесса начинающих ориентировщиков. Методические рекомендации. – Смоленск, 1999. 15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10. Вяткин Л.А. Тренировка зрительной памяти в процессе подготовки спортсменов-ориентировщиков // Методическая разработка. – Ульяновск, 1983. – 10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11. </w:t>
      </w:r>
      <w:proofErr w:type="spellStart"/>
      <w:r w:rsidRPr="00DC53F5">
        <w:rPr>
          <w:rFonts w:ascii="Times New Roman" w:eastAsia="Times New Roman" w:hAnsi="Times New Roman" w:cs="Times New Roman"/>
          <w:color w:val="000000"/>
          <w:sz w:val="24"/>
          <w:szCs w:val="24"/>
          <w:lang w:val="ru-RU" w:eastAsia="ru-RU"/>
        </w:rPr>
        <w:t>Вяткин</w:t>
      </w:r>
      <w:proofErr w:type="spellEnd"/>
      <w:r w:rsidRPr="00DC53F5">
        <w:rPr>
          <w:rFonts w:ascii="Times New Roman" w:eastAsia="Times New Roman" w:hAnsi="Times New Roman" w:cs="Times New Roman"/>
          <w:color w:val="000000"/>
          <w:sz w:val="24"/>
          <w:szCs w:val="24"/>
          <w:lang w:val="ru-RU" w:eastAsia="ru-RU"/>
        </w:rPr>
        <w:t xml:space="preserve"> Л.А., </w:t>
      </w:r>
      <w:proofErr w:type="spellStart"/>
      <w:r w:rsidRPr="00DC53F5">
        <w:rPr>
          <w:rFonts w:ascii="Times New Roman" w:eastAsia="Times New Roman" w:hAnsi="Times New Roman" w:cs="Times New Roman"/>
          <w:color w:val="000000"/>
          <w:sz w:val="24"/>
          <w:szCs w:val="24"/>
          <w:lang w:val="ru-RU" w:eastAsia="ru-RU"/>
        </w:rPr>
        <w:t>Сидорчук</w:t>
      </w:r>
      <w:proofErr w:type="spellEnd"/>
      <w:r w:rsidRPr="00DC53F5">
        <w:rPr>
          <w:rFonts w:ascii="Times New Roman" w:eastAsia="Times New Roman" w:hAnsi="Times New Roman" w:cs="Times New Roman"/>
          <w:color w:val="000000"/>
          <w:sz w:val="24"/>
          <w:szCs w:val="24"/>
          <w:lang w:val="ru-RU" w:eastAsia="ru-RU"/>
        </w:rPr>
        <w:t xml:space="preserve"> Е.В., </w:t>
      </w:r>
      <w:proofErr w:type="spellStart"/>
      <w:r w:rsidRPr="00DC53F5">
        <w:rPr>
          <w:rFonts w:ascii="Times New Roman" w:eastAsia="Times New Roman" w:hAnsi="Times New Roman" w:cs="Times New Roman"/>
          <w:color w:val="000000"/>
          <w:sz w:val="24"/>
          <w:szCs w:val="24"/>
          <w:lang w:val="ru-RU" w:eastAsia="ru-RU"/>
        </w:rPr>
        <w:t>Немытов</w:t>
      </w:r>
      <w:proofErr w:type="spellEnd"/>
      <w:r w:rsidRPr="00DC53F5">
        <w:rPr>
          <w:rFonts w:ascii="Times New Roman" w:eastAsia="Times New Roman" w:hAnsi="Times New Roman" w:cs="Times New Roman"/>
          <w:color w:val="000000"/>
          <w:sz w:val="24"/>
          <w:szCs w:val="24"/>
          <w:lang w:val="ru-RU" w:eastAsia="ru-RU"/>
        </w:rPr>
        <w:t xml:space="preserve"> Д.Н. Туризм и спортивное ориентирование.: Учеб</w:t>
      </w:r>
      <w:proofErr w:type="gramStart"/>
      <w:r w:rsidRPr="00DC53F5">
        <w:rPr>
          <w:rFonts w:ascii="Times New Roman" w:eastAsia="Times New Roman" w:hAnsi="Times New Roman" w:cs="Times New Roman"/>
          <w:color w:val="000000"/>
          <w:sz w:val="24"/>
          <w:szCs w:val="24"/>
          <w:lang w:val="ru-RU" w:eastAsia="ru-RU"/>
        </w:rPr>
        <w:t>.</w:t>
      </w:r>
      <w:proofErr w:type="gramEnd"/>
      <w:r w:rsidRPr="00DC53F5">
        <w:rPr>
          <w:rFonts w:ascii="Times New Roman" w:eastAsia="Times New Roman" w:hAnsi="Times New Roman" w:cs="Times New Roman"/>
          <w:color w:val="000000"/>
          <w:sz w:val="24"/>
          <w:szCs w:val="24"/>
          <w:lang w:val="ru-RU" w:eastAsia="ru-RU"/>
        </w:rPr>
        <w:t xml:space="preserve"> </w:t>
      </w:r>
      <w:proofErr w:type="gramStart"/>
      <w:r w:rsidRPr="00DC53F5">
        <w:rPr>
          <w:rFonts w:ascii="Times New Roman" w:eastAsia="Times New Roman" w:hAnsi="Times New Roman" w:cs="Times New Roman"/>
          <w:color w:val="000000"/>
          <w:sz w:val="24"/>
          <w:szCs w:val="24"/>
          <w:lang w:val="ru-RU" w:eastAsia="ru-RU"/>
        </w:rPr>
        <w:t>п</w:t>
      </w:r>
      <w:proofErr w:type="gramEnd"/>
      <w:r w:rsidRPr="00DC53F5">
        <w:rPr>
          <w:rFonts w:ascii="Times New Roman" w:eastAsia="Times New Roman" w:hAnsi="Times New Roman" w:cs="Times New Roman"/>
          <w:color w:val="000000"/>
          <w:sz w:val="24"/>
          <w:szCs w:val="24"/>
          <w:lang w:val="ru-RU" w:eastAsia="ru-RU"/>
        </w:rPr>
        <w:t>особие. - М.:-«Академия», 2001. - с. 157-158.</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12. </w:t>
      </w:r>
      <w:proofErr w:type="spellStart"/>
      <w:r w:rsidRPr="00DC53F5">
        <w:rPr>
          <w:rFonts w:ascii="Times New Roman" w:eastAsia="Times New Roman" w:hAnsi="Times New Roman" w:cs="Times New Roman"/>
          <w:color w:val="000000"/>
          <w:sz w:val="24"/>
          <w:szCs w:val="24"/>
          <w:lang w:val="ru-RU" w:eastAsia="ru-RU"/>
        </w:rPr>
        <w:t>Елаховский</w:t>
      </w:r>
      <w:proofErr w:type="spellEnd"/>
      <w:r w:rsidRPr="00DC53F5">
        <w:rPr>
          <w:rFonts w:ascii="Times New Roman" w:eastAsia="Times New Roman" w:hAnsi="Times New Roman" w:cs="Times New Roman"/>
          <w:color w:val="000000"/>
          <w:sz w:val="24"/>
          <w:szCs w:val="24"/>
          <w:lang w:val="ru-RU" w:eastAsia="ru-RU"/>
        </w:rPr>
        <w:t xml:space="preserve"> С.Б. Бег к невидимой цели. - М.: Физкультура и спорт, 1986. – 76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13. </w:t>
      </w:r>
      <w:proofErr w:type="spellStart"/>
      <w:r w:rsidRPr="00DC53F5">
        <w:rPr>
          <w:rFonts w:ascii="Times New Roman" w:eastAsia="Times New Roman" w:hAnsi="Times New Roman" w:cs="Times New Roman"/>
          <w:color w:val="000000"/>
          <w:sz w:val="24"/>
          <w:szCs w:val="24"/>
          <w:lang w:val="ru-RU" w:eastAsia="ru-RU"/>
        </w:rPr>
        <w:t>Елаховский</w:t>
      </w:r>
      <w:proofErr w:type="spellEnd"/>
      <w:r w:rsidRPr="00DC53F5">
        <w:rPr>
          <w:rFonts w:ascii="Times New Roman" w:eastAsia="Times New Roman" w:hAnsi="Times New Roman" w:cs="Times New Roman"/>
          <w:color w:val="000000"/>
          <w:sz w:val="24"/>
          <w:szCs w:val="24"/>
          <w:lang w:val="ru-RU" w:eastAsia="ru-RU"/>
        </w:rPr>
        <w:t xml:space="preserve"> С.Б. Спортивное ориентирование. – М.: </w:t>
      </w:r>
      <w:proofErr w:type="spellStart"/>
      <w:r w:rsidRPr="00DC53F5">
        <w:rPr>
          <w:rFonts w:ascii="Times New Roman" w:eastAsia="Times New Roman" w:hAnsi="Times New Roman" w:cs="Times New Roman"/>
          <w:color w:val="000000"/>
          <w:sz w:val="24"/>
          <w:szCs w:val="24"/>
          <w:lang w:val="ru-RU" w:eastAsia="ru-RU"/>
        </w:rPr>
        <w:t>ФиС</w:t>
      </w:r>
      <w:proofErr w:type="spellEnd"/>
      <w:r w:rsidRPr="00DC53F5">
        <w:rPr>
          <w:rFonts w:ascii="Times New Roman" w:eastAsia="Times New Roman" w:hAnsi="Times New Roman" w:cs="Times New Roman"/>
          <w:color w:val="000000"/>
          <w:sz w:val="24"/>
          <w:szCs w:val="24"/>
          <w:lang w:val="ru-RU" w:eastAsia="ru-RU"/>
        </w:rPr>
        <w:t>, 1995. – 33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14. Елизаров В. Специфика планирования подготовки квалифицированных спортсменов-ориентировщиков. // Сборник учебно-методических материалов. №6 – М., 2002. – с. 2-3</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15. Железняк Ю.Д., Петров П.К. Основы научно методической деятельности в физической культуре и спорте. - М.: Физкультура и спорт, 2001. с. 25–58.</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16. Зубков С.А. Особенности тактического мышления ориентировщика на дистанции при выборе путей движения. //Теория и практика физ. культуры. – 1971. №7 – с. 12-14.</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17. Зубков С.А. Особенности динамики внимания в ориентировании на местности //Теория и практика физ. культуры. – 1971. №7. - с. 26-28</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18. Зубков С.А. Путь движения ориентировщиков на дистанции // Теория и практика </w:t>
      </w:r>
      <w:proofErr w:type="spellStart"/>
      <w:r w:rsidRPr="00DC53F5">
        <w:rPr>
          <w:rFonts w:ascii="Times New Roman" w:eastAsia="Times New Roman" w:hAnsi="Times New Roman" w:cs="Times New Roman"/>
          <w:color w:val="000000"/>
          <w:sz w:val="24"/>
          <w:szCs w:val="24"/>
          <w:lang w:val="ru-RU" w:eastAsia="ru-RU"/>
        </w:rPr>
        <w:t>физич</w:t>
      </w:r>
      <w:proofErr w:type="spellEnd"/>
      <w:r w:rsidRPr="00DC53F5">
        <w:rPr>
          <w:rFonts w:ascii="Times New Roman" w:eastAsia="Times New Roman" w:hAnsi="Times New Roman" w:cs="Times New Roman"/>
          <w:color w:val="000000"/>
          <w:sz w:val="24"/>
          <w:szCs w:val="24"/>
          <w:lang w:val="ru-RU" w:eastAsia="ru-RU"/>
        </w:rPr>
        <w:t>. культуры. – 1975. - №1. – с. 23-25</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19. Иванов А.В., </w:t>
      </w:r>
      <w:proofErr w:type="spellStart"/>
      <w:r w:rsidRPr="00DC53F5">
        <w:rPr>
          <w:rFonts w:ascii="Times New Roman" w:eastAsia="Times New Roman" w:hAnsi="Times New Roman" w:cs="Times New Roman"/>
          <w:color w:val="000000"/>
          <w:sz w:val="24"/>
          <w:szCs w:val="24"/>
          <w:lang w:val="ru-RU" w:eastAsia="ru-RU"/>
        </w:rPr>
        <w:t>Ширинян</w:t>
      </w:r>
      <w:proofErr w:type="spellEnd"/>
      <w:r w:rsidRPr="00DC53F5">
        <w:rPr>
          <w:rFonts w:ascii="Times New Roman" w:eastAsia="Times New Roman" w:hAnsi="Times New Roman" w:cs="Times New Roman"/>
          <w:color w:val="000000"/>
          <w:sz w:val="24"/>
          <w:szCs w:val="24"/>
          <w:lang w:val="ru-RU" w:eastAsia="ru-RU"/>
        </w:rPr>
        <w:t xml:space="preserve"> А.А. Влияние скорости передвижения спортсмена-ориентировщика на способность к переключению внимания. //Теория и практика физ. культуры. – 1990. №3. - с. 25-27.</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20. Иванов Е.И. Начальная подготовка ориентировщика. - М.: Физкультура и спорт, 1985. – 157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21. </w:t>
      </w:r>
      <w:proofErr w:type="spellStart"/>
      <w:r w:rsidRPr="00DC53F5">
        <w:rPr>
          <w:rFonts w:ascii="Times New Roman" w:eastAsia="Times New Roman" w:hAnsi="Times New Roman" w:cs="Times New Roman"/>
          <w:color w:val="000000"/>
          <w:sz w:val="24"/>
          <w:szCs w:val="24"/>
          <w:lang w:val="ru-RU" w:eastAsia="ru-RU"/>
        </w:rPr>
        <w:t>Изоп</w:t>
      </w:r>
      <w:proofErr w:type="spellEnd"/>
      <w:r w:rsidRPr="00DC53F5">
        <w:rPr>
          <w:rFonts w:ascii="Times New Roman" w:eastAsia="Times New Roman" w:hAnsi="Times New Roman" w:cs="Times New Roman"/>
          <w:color w:val="000000"/>
          <w:sz w:val="24"/>
          <w:szCs w:val="24"/>
          <w:lang w:val="ru-RU" w:eastAsia="ru-RU"/>
        </w:rPr>
        <w:t xml:space="preserve"> Э.В. Игровой метод при обучении ориентированию на местности: Учеб. пособие. – Таллин, 1975. – 202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22. </w:t>
      </w:r>
      <w:proofErr w:type="spellStart"/>
      <w:r w:rsidRPr="00DC53F5">
        <w:rPr>
          <w:rFonts w:ascii="Times New Roman" w:eastAsia="Times New Roman" w:hAnsi="Times New Roman" w:cs="Times New Roman"/>
          <w:color w:val="000000"/>
          <w:sz w:val="24"/>
          <w:szCs w:val="24"/>
          <w:lang w:val="ru-RU" w:eastAsia="ru-RU"/>
        </w:rPr>
        <w:t>Кивистик</w:t>
      </w:r>
      <w:proofErr w:type="spellEnd"/>
      <w:r w:rsidRPr="00DC53F5">
        <w:rPr>
          <w:rFonts w:ascii="Times New Roman" w:eastAsia="Times New Roman" w:hAnsi="Times New Roman" w:cs="Times New Roman"/>
          <w:color w:val="000000"/>
          <w:sz w:val="24"/>
          <w:szCs w:val="24"/>
          <w:lang w:val="ru-RU" w:eastAsia="ru-RU"/>
        </w:rPr>
        <w:t xml:space="preserve"> А.К. О тренировке, технике и тактике ориентировщика. - ТГУ, 1966. – 82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23. Костылев В. Философия спортивного ориентирования. – М.: 1995. – 112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24. </w:t>
      </w:r>
      <w:proofErr w:type="spellStart"/>
      <w:r w:rsidRPr="00DC53F5">
        <w:rPr>
          <w:rFonts w:ascii="Times New Roman" w:eastAsia="Times New Roman" w:hAnsi="Times New Roman" w:cs="Times New Roman"/>
          <w:color w:val="000000"/>
          <w:sz w:val="24"/>
          <w:szCs w:val="24"/>
          <w:lang w:val="ru-RU" w:eastAsia="ru-RU"/>
        </w:rPr>
        <w:t>Курамшин</w:t>
      </w:r>
      <w:proofErr w:type="spellEnd"/>
      <w:r w:rsidRPr="00DC53F5">
        <w:rPr>
          <w:rFonts w:ascii="Times New Roman" w:eastAsia="Times New Roman" w:hAnsi="Times New Roman" w:cs="Times New Roman"/>
          <w:color w:val="000000"/>
          <w:sz w:val="24"/>
          <w:szCs w:val="24"/>
          <w:lang w:val="ru-RU" w:eastAsia="ru-RU"/>
        </w:rPr>
        <w:t xml:space="preserve"> Ю.Ф. Теория и методика физической культуры. – 2003. – 464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lastRenderedPageBreak/>
        <w:t>25. Лосев А.С. Тренировка ориентировщиков разрядников. – М.: Физкультура и спорт, 1984. – 132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26. Магомедов А.М. Система подготовки младших школьников в начальный период обучения спортивному ориентированию. – М., 1978. – 46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27. Матвеев Л.П. Основы спортивной тренировки: Учеб. пособие для институтов физ. культуры. – М.: Физкультура и спорт, 1977. – 279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28. Никифоров Д.М. 100 уроков ориентирования. //Вестник ориентирования. – 1991. - №2 - с. 34-40.</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29. </w:t>
      </w:r>
      <w:proofErr w:type="spellStart"/>
      <w:r w:rsidRPr="00DC53F5">
        <w:rPr>
          <w:rFonts w:ascii="Times New Roman" w:eastAsia="Times New Roman" w:hAnsi="Times New Roman" w:cs="Times New Roman"/>
          <w:color w:val="000000"/>
          <w:sz w:val="24"/>
          <w:szCs w:val="24"/>
          <w:lang w:val="ru-RU" w:eastAsia="ru-RU"/>
        </w:rPr>
        <w:t>Нурмимаа</w:t>
      </w:r>
      <w:proofErr w:type="spellEnd"/>
      <w:r w:rsidRPr="00DC53F5">
        <w:rPr>
          <w:rFonts w:ascii="Times New Roman" w:eastAsia="Times New Roman" w:hAnsi="Times New Roman" w:cs="Times New Roman"/>
          <w:color w:val="000000"/>
          <w:sz w:val="24"/>
          <w:szCs w:val="24"/>
          <w:lang w:val="ru-RU" w:eastAsia="ru-RU"/>
        </w:rPr>
        <w:t xml:space="preserve"> В. Спортивное ориентирование //Под ред. Лукьянова П.И. – 1997. – 148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30. Огородников Б.И., Моисеенков А.Л., </w:t>
      </w:r>
      <w:proofErr w:type="spellStart"/>
      <w:r w:rsidRPr="00DC53F5">
        <w:rPr>
          <w:rFonts w:ascii="Times New Roman" w:eastAsia="Times New Roman" w:hAnsi="Times New Roman" w:cs="Times New Roman"/>
          <w:color w:val="000000"/>
          <w:sz w:val="24"/>
          <w:szCs w:val="24"/>
          <w:lang w:val="ru-RU" w:eastAsia="ru-RU"/>
        </w:rPr>
        <w:t>Приймак</w:t>
      </w:r>
      <w:proofErr w:type="spellEnd"/>
      <w:r w:rsidRPr="00DC53F5">
        <w:rPr>
          <w:rFonts w:ascii="Times New Roman" w:eastAsia="Times New Roman" w:hAnsi="Times New Roman" w:cs="Times New Roman"/>
          <w:color w:val="000000"/>
          <w:sz w:val="24"/>
          <w:szCs w:val="24"/>
          <w:lang w:val="ru-RU" w:eastAsia="ru-RU"/>
        </w:rPr>
        <w:t xml:space="preserve"> Е.С. Сборник упражнений по спортивному ориентированию. – М.: Физкультура и спорт, 1980. – 72 с.</w:t>
      </w:r>
    </w:p>
    <w:p w:rsidR="002361B3" w:rsidRPr="00DC53F5" w:rsidRDefault="002361B3" w:rsidP="00545F35">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 xml:space="preserve">31. Огородников Б.И., </w:t>
      </w:r>
      <w:proofErr w:type="spellStart"/>
      <w:r w:rsidRPr="00DC53F5">
        <w:rPr>
          <w:rFonts w:ascii="Times New Roman" w:eastAsia="Times New Roman" w:hAnsi="Times New Roman" w:cs="Times New Roman"/>
          <w:color w:val="000000"/>
          <w:sz w:val="24"/>
          <w:szCs w:val="24"/>
          <w:lang w:val="ru-RU" w:eastAsia="ru-RU"/>
        </w:rPr>
        <w:t>Кирчо</w:t>
      </w:r>
      <w:proofErr w:type="spellEnd"/>
      <w:r w:rsidRPr="00DC53F5">
        <w:rPr>
          <w:rFonts w:ascii="Times New Roman" w:eastAsia="Times New Roman" w:hAnsi="Times New Roman" w:cs="Times New Roman"/>
          <w:color w:val="000000"/>
          <w:sz w:val="24"/>
          <w:szCs w:val="24"/>
          <w:lang w:val="ru-RU" w:eastAsia="ru-RU"/>
        </w:rPr>
        <w:t xml:space="preserve"> А.Н., Крохин Л.А. Подготовка спортсменов ориентировщиков. – М.: Физкультура и спорт, 1987. – 131 с.</w:t>
      </w:r>
    </w:p>
    <w:sectPr w:rsidR="002361B3" w:rsidRPr="00DC53F5" w:rsidSect="00287EBC">
      <w:headerReference w:type="default" r:id="rId8"/>
      <w:pgSz w:w="11900" w:h="16840"/>
      <w:pgMar w:top="680" w:right="680" w:bottom="278" w:left="851" w:header="283" w:footer="0" w:gutter="0"/>
      <w:pgNumType w:fmt="numberInDash"/>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D3F" w:rsidRDefault="001F5D3F">
      <w:r>
        <w:separator/>
      </w:r>
    </w:p>
  </w:endnote>
  <w:endnote w:type="continuationSeparator" w:id="0">
    <w:p w:rsidR="001F5D3F" w:rsidRDefault="001F5D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D3F" w:rsidRDefault="001F5D3F">
      <w:r>
        <w:separator/>
      </w:r>
    </w:p>
  </w:footnote>
  <w:footnote w:type="continuationSeparator" w:id="0">
    <w:p w:rsidR="001F5D3F" w:rsidRDefault="001F5D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0019451"/>
      <w:docPartObj>
        <w:docPartGallery w:val="Page Numbers (Top of Page)"/>
        <w:docPartUnique/>
      </w:docPartObj>
    </w:sdtPr>
    <w:sdtContent>
      <w:p w:rsidR="00DE5E08" w:rsidRDefault="00BC1358">
        <w:pPr>
          <w:pStyle w:val="a8"/>
          <w:jc w:val="center"/>
        </w:pPr>
        <w:r>
          <w:fldChar w:fldCharType="begin"/>
        </w:r>
        <w:r w:rsidR="00DE5E08">
          <w:instrText>PAGE   \* MERGEFORMAT</w:instrText>
        </w:r>
        <w:r>
          <w:fldChar w:fldCharType="separate"/>
        </w:r>
        <w:r w:rsidR="00545F35" w:rsidRPr="00545F35">
          <w:rPr>
            <w:noProof/>
            <w:lang w:val="ru-RU"/>
          </w:rPr>
          <w:t>-</w:t>
        </w:r>
        <w:r w:rsidR="00545F35">
          <w:rPr>
            <w:noProof/>
          </w:rPr>
          <w:t xml:space="preserve"> 2 -</w:t>
        </w:r>
        <w:r>
          <w:fldChar w:fldCharType="end"/>
        </w:r>
      </w:p>
    </w:sdtContent>
  </w:sdt>
  <w:p w:rsidR="002361B3" w:rsidRDefault="002361B3">
    <w:pPr>
      <w:pStyle w:val="a3"/>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10D1C"/>
    <w:multiLevelType w:val="multilevel"/>
    <w:tmpl w:val="3D7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430DB"/>
    <w:multiLevelType w:val="multilevel"/>
    <w:tmpl w:val="54E671C8"/>
    <w:lvl w:ilvl="0">
      <w:start w:val="2"/>
      <w:numFmt w:val="decimal"/>
      <w:lvlText w:val="%1"/>
      <w:lvlJc w:val="left"/>
      <w:pPr>
        <w:ind w:left="648" w:hanging="546"/>
      </w:pPr>
      <w:rPr>
        <w:rFonts w:hint="default"/>
      </w:rPr>
    </w:lvl>
    <w:lvl w:ilvl="1">
      <w:start w:val="1"/>
      <w:numFmt w:val="decimal"/>
      <w:lvlText w:val="%1.%2."/>
      <w:lvlJc w:val="left"/>
      <w:pPr>
        <w:ind w:left="648" w:hanging="546"/>
      </w:pPr>
      <w:rPr>
        <w:rFonts w:ascii="Arial" w:eastAsia="Arial" w:hAnsi="Arial" w:cs="Arial" w:hint="default"/>
        <w:b/>
        <w:bCs/>
        <w:color w:val="800080"/>
        <w:w w:val="99"/>
        <w:sz w:val="28"/>
        <w:szCs w:val="28"/>
      </w:rPr>
    </w:lvl>
    <w:lvl w:ilvl="2">
      <w:start w:val="1"/>
      <w:numFmt w:val="decimal"/>
      <w:lvlText w:val="%1.%2.%3."/>
      <w:lvlJc w:val="left"/>
      <w:pPr>
        <w:ind w:left="770" w:hanging="669"/>
      </w:pPr>
      <w:rPr>
        <w:rFonts w:ascii="Arial" w:eastAsia="Arial" w:hAnsi="Arial" w:cs="Arial" w:hint="default"/>
        <w:b/>
        <w:bCs/>
        <w:color w:val="3365FF"/>
        <w:w w:val="100"/>
        <w:sz w:val="24"/>
        <w:szCs w:val="24"/>
      </w:rPr>
    </w:lvl>
    <w:lvl w:ilvl="3">
      <w:start w:val="1"/>
      <w:numFmt w:val="bullet"/>
      <w:lvlText w:val="•"/>
      <w:lvlJc w:val="left"/>
      <w:pPr>
        <w:ind w:left="2931" w:hanging="669"/>
      </w:pPr>
      <w:rPr>
        <w:rFonts w:hint="default"/>
      </w:rPr>
    </w:lvl>
    <w:lvl w:ilvl="4">
      <w:start w:val="1"/>
      <w:numFmt w:val="bullet"/>
      <w:lvlText w:val="•"/>
      <w:lvlJc w:val="left"/>
      <w:pPr>
        <w:ind w:left="4006" w:hanging="669"/>
      </w:pPr>
      <w:rPr>
        <w:rFonts w:hint="default"/>
      </w:rPr>
    </w:lvl>
    <w:lvl w:ilvl="5">
      <w:start w:val="1"/>
      <w:numFmt w:val="bullet"/>
      <w:lvlText w:val="•"/>
      <w:lvlJc w:val="left"/>
      <w:pPr>
        <w:ind w:left="5082" w:hanging="669"/>
      </w:pPr>
      <w:rPr>
        <w:rFonts w:hint="default"/>
      </w:rPr>
    </w:lvl>
    <w:lvl w:ilvl="6">
      <w:start w:val="1"/>
      <w:numFmt w:val="bullet"/>
      <w:lvlText w:val="•"/>
      <w:lvlJc w:val="left"/>
      <w:pPr>
        <w:ind w:left="6157" w:hanging="669"/>
      </w:pPr>
      <w:rPr>
        <w:rFonts w:hint="default"/>
      </w:rPr>
    </w:lvl>
    <w:lvl w:ilvl="7">
      <w:start w:val="1"/>
      <w:numFmt w:val="bullet"/>
      <w:lvlText w:val="•"/>
      <w:lvlJc w:val="left"/>
      <w:pPr>
        <w:ind w:left="7233" w:hanging="669"/>
      </w:pPr>
      <w:rPr>
        <w:rFonts w:hint="default"/>
      </w:rPr>
    </w:lvl>
    <w:lvl w:ilvl="8">
      <w:start w:val="1"/>
      <w:numFmt w:val="bullet"/>
      <w:lvlText w:val="•"/>
      <w:lvlJc w:val="left"/>
      <w:pPr>
        <w:ind w:left="8308" w:hanging="669"/>
      </w:pPr>
      <w:rPr>
        <w:rFonts w:hint="default"/>
      </w:rPr>
    </w:lvl>
  </w:abstractNum>
  <w:abstractNum w:abstractNumId="2">
    <w:nsid w:val="10A66C0B"/>
    <w:multiLevelType w:val="multilevel"/>
    <w:tmpl w:val="88E40E98"/>
    <w:lvl w:ilvl="0">
      <w:start w:val="2"/>
      <w:numFmt w:val="decimal"/>
      <w:lvlText w:val="%1"/>
      <w:lvlJc w:val="left"/>
      <w:pPr>
        <w:ind w:left="648" w:hanging="546"/>
      </w:pPr>
      <w:rPr>
        <w:rFonts w:hint="default"/>
      </w:rPr>
    </w:lvl>
    <w:lvl w:ilvl="1">
      <w:start w:val="3"/>
      <w:numFmt w:val="decimal"/>
      <w:lvlText w:val="%1.%2."/>
      <w:lvlJc w:val="left"/>
      <w:pPr>
        <w:ind w:left="648" w:hanging="546"/>
      </w:pPr>
      <w:rPr>
        <w:rFonts w:ascii="Arial" w:eastAsia="Arial" w:hAnsi="Arial" w:cs="Arial" w:hint="default"/>
        <w:b/>
        <w:bCs/>
        <w:color w:val="800080"/>
        <w:w w:val="99"/>
        <w:sz w:val="28"/>
        <w:szCs w:val="28"/>
      </w:rPr>
    </w:lvl>
    <w:lvl w:ilvl="2">
      <w:start w:val="1"/>
      <w:numFmt w:val="decimal"/>
      <w:lvlText w:val="%1.%2.%3."/>
      <w:lvlJc w:val="left"/>
      <w:pPr>
        <w:ind w:left="770" w:hanging="669"/>
      </w:pPr>
      <w:rPr>
        <w:rFonts w:ascii="Arial" w:eastAsia="Arial" w:hAnsi="Arial" w:cs="Arial" w:hint="default"/>
        <w:b/>
        <w:bCs/>
        <w:color w:val="3365FF"/>
        <w:w w:val="100"/>
        <w:sz w:val="24"/>
        <w:szCs w:val="24"/>
      </w:rPr>
    </w:lvl>
    <w:lvl w:ilvl="3">
      <w:start w:val="1"/>
      <w:numFmt w:val="bullet"/>
      <w:lvlText w:val="•"/>
      <w:lvlJc w:val="left"/>
      <w:pPr>
        <w:ind w:left="2017" w:hanging="669"/>
      </w:pPr>
      <w:rPr>
        <w:rFonts w:hint="default"/>
      </w:rPr>
    </w:lvl>
    <w:lvl w:ilvl="4">
      <w:start w:val="1"/>
      <w:numFmt w:val="bullet"/>
      <w:lvlText w:val="•"/>
      <w:lvlJc w:val="left"/>
      <w:pPr>
        <w:ind w:left="3215" w:hanging="669"/>
      </w:pPr>
      <w:rPr>
        <w:rFonts w:hint="default"/>
      </w:rPr>
    </w:lvl>
    <w:lvl w:ilvl="5">
      <w:start w:val="1"/>
      <w:numFmt w:val="bullet"/>
      <w:lvlText w:val="•"/>
      <w:lvlJc w:val="left"/>
      <w:pPr>
        <w:ind w:left="4412" w:hanging="669"/>
      </w:pPr>
      <w:rPr>
        <w:rFonts w:hint="default"/>
      </w:rPr>
    </w:lvl>
    <w:lvl w:ilvl="6">
      <w:start w:val="1"/>
      <w:numFmt w:val="bullet"/>
      <w:lvlText w:val="•"/>
      <w:lvlJc w:val="left"/>
      <w:pPr>
        <w:ind w:left="5610" w:hanging="669"/>
      </w:pPr>
      <w:rPr>
        <w:rFonts w:hint="default"/>
      </w:rPr>
    </w:lvl>
    <w:lvl w:ilvl="7">
      <w:start w:val="1"/>
      <w:numFmt w:val="bullet"/>
      <w:lvlText w:val="•"/>
      <w:lvlJc w:val="left"/>
      <w:pPr>
        <w:ind w:left="6807" w:hanging="669"/>
      </w:pPr>
      <w:rPr>
        <w:rFonts w:hint="default"/>
      </w:rPr>
    </w:lvl>
    <w:lvl w:ilvl="8">
      <w:start w:val="1"/>
      <w:numFmt w:val="bullet"/>
      <w:lvlText w:val="•"/>
      <w:lvlJc w:val="left"/>
      <w:pPr>
        <w:ind w:left="8005" w:hanging="669"/>
      </w:pPr>
      <w:rPr>
        <w:rFonts w:hint="default"/>
      </w:rPr>
    </w:lvl>
  </w:abstractNum>
  <w:abstractNum w:abstractNumId="3">
    <w:nsid w:val="23D854BC"/>
    <w:multiLevelType w:val="multilevel"/>
    <w:tmpl w:val="3FF4FB44"/>
    <w:lvl w:ilvl="0">
      <w:start w:val="1"/>
      <w:numFmt w:val="decimal"/>
      <w:lvlText w:val="%1."/>
      <w:lvlJc w:val="left"/>
      <w:pPr>
        <w:ind w:left="457" w:hanging="356"/>
      </w:pPr>
      <w:rPr>
        <w:rFonts w:ascii="Arial" w:eastAsia="Arial" w:hAnsi="Arial" w:cs="Arial" w:hint="default"/>
        <w:b/>
        <w:bCs/>
        <w:color w:val="auto"/>
        <w:spacing w:val="-1"/>
        <w:w w:val="100"/>
        <w:sz w:val="32"/>
        <w:szCs w:val="32"/>
      </w:rPr>
    </w:lvl>
    <w:lvl w:ilvl="1">
      <w:start w:val="1"/>
      <w:numFmt w:val="decimal"/>
      <w:lvlText w:val="%1.%2."/>
      <w:lvlJc w:val="left"/>
      <w:pPr>
        <w:ind w:left="648" w:hanging="546"/>
      </w:pPr>
      <w:rPr>
        <w:rFonts w:ascii="Arial" w:eastAsia="Arial" w:hAnsi="Arial" w:cs="Arial" w:hint="default"/>
        <w:b/>
        <w:bCs/>
        <w:color w:val="auto"/>
        <w:w w:val="99"/>
        <w:sz w:val="28"/>
        <w:szCs w:val="28"/>
      </w:rPr>
    </w:lvl>
    <w:lvl w:ilvl="2">
      <w:start w:val="1"/>
      <w:numFmt w:val="decimal"/>
      <w:lvlText w:val="%1.%2.%3."/>
      <w:lvlJc w:val="left"/>
      <w:pPr>
        <w:ind w:left="811" w:hanging="669"/>
      </w:pPr>
      <w:rPr>
        <w:rFonts w:ascii="Arial" w:eastAsia="Arial" w:hAnsi="Arial" w:cs="Arial" w:hint="default"/>
        <w:b/>
        <w:bCs/>
        <w:color w:val="auto"/>
        <w:w w:val="100"/>
        <w:sz w:val="24"/>
        <w:szCs w:val="24"/>
      </w:rPr>
    </w:lvl>
    <w:lvl w:ilvl="3">
      <w:start w:val="1"/>
      <w:numFmt w:val="bullet"/>
      <w:lvlText w:val="•"/>
      <w:lvlJc w:val="left"/>
      <w:pPr>
        <w:ind w:left="1480" w:hanging="669"/>
      </w:pPr>
      <w:rPr>
        <w:rFonts w:hint="default"/>
      </w:rPr>
    </w:lvl>
    <w:lvl w:ilvl="4">
      <w:start w:val="1"/>
      <w:numFmt w:val="bullet"/>
      <w:lvlText w:val="•"/>
      <w:lvlJc w:val="left"/>
      <w:pPr>
        <w:ind w:left="2751" w:hanging="669"/>
      </w:pPr>
      <w:rPr>
        <w:rFonts w:hint="default"/>
      </w:rPr>
    </w:lvl>
    <w:lvl w:ilvl="5">
      <w:start w:val="1"/>
      <w:numFmt w:val="bullet"/>
      <w:lvlText w:val="•"/>
      <w:lvlJc w:val="left"/>
      <w:pPr>
        <w:ind w:left="4022" w:hanging="669"/>
      </w:pPr>
      <w:rPr>
        <w:rFonts w:hint="default"/>
      </w:rPr>
    </w:lvl>
    <w:lvl w:ilvl="6">
      <w:start w:val="1"/>
      <w:numFmt w:val="bullet"/>
      <w:lvlText w:val="•"/>
      <w:lvlJc w:val="left"/>
      <w:pPr>
        <w:ind w:left="5294" w:hanging="669"/>
      </w:pPr>
      <w:rPr>
        <w:rFonts w:hint="default"/>
      </w:rPr>
    </w:lvl>
    <w:lvl w:ilvl="7">
      <w:start w:val="1"/>
      <w:numFmt w:val="bullet"/>
      <w:lvlText w:val="•"/>
      <w:lvlJc w:val="left"/>
      <w:pPr>
        <w:ind w:left="6565" w:hanging="669"/>
      </w:pPr>
      <w:rPr>
        <w:rFonts w:hint="default"/>
      </w:rPr>
    </w:lvl>
    <w:lvl w:ilvl="8">
      <w:start w:val="1"/>
      <w:numFmt w:val="bullet"/>
      <w:lvlText w:val="•"/>
      <w:lvlJc w:val="left"/>
      <w:pPr>
        <w:ind w:left="7837" w:hanging="669"/>
      </w:pPr>
      <w:rPr>
        <w:rFonts w:hint="default"/>
      </w:rPr>
    </w:lvl>
  </w:abstractNum>
  <w:abstractNum w:abstractNumId="4">
    <w:nsid w:val="303A4B11"/>
    <w:multiLevelType w:val="multilevel"/>
    <w:tmpl w:val="1CE0231A"/>
    <w:lvl w:ilvl="0">
      <w:start w:val="1"/>
      <w:numFmt w:val="decimal"/>
      <w:lvlText w:val="%1."/>
      <w:lvlJc w:val="left"/>
      <w:pPr>
        <w:ind w:left="102" w:hanging="268"/>
        <w:jc w:val="right"/>
      </w:pPr>
      <w:rPr>
        <w:rFonts w:hint="default"/>
        <w:spacing w:val="-1"/>
        <w:w w:val="99"/>
      </w:rPr>
    </w:lvl>
    <w:lvl w:ilvl="1">
      <w:start w:val="1"/>
      <w:numFmt w:val="decimal"/>
      <w:lvlText w:val="%1.%2."/>
      <w:lvlJc w:val="left"/>
      <w:pPr>
        <w:ind w:left="648" w:hanging="546"/>
      </w:pPr>
      <w:rPr>
        <w:rFonts w:ascii="Arial" w:eastAsia="Arial" w:hAnsi="Arial" w:cs="Arial" w:hint="default"/>
        <w:b/>
        <w:bCs/>
        <w:color w:val="800080"/>
        <w:w w:val="99"/>
        <w:sz w:val="28"/>
        <w:szCs w:val="28"/>
      </w:rPr>
    </w:lvl>
    <w:lvl w:ilvl="2">
      <w:start w:val="1"/>
      <w:numFmt w:val="bullet"/>
      <w:lvlText w:val="•"/>
      <w:lvlJc w:val="left"/>
      <w:pPr>
        <w:ind w:left="1731" w:hanging="546"/>
      </w:pPr>
      <w:rPr>
        <w:rFonts w:hint="default"/>
      </w:rPr>
    </w:lvl>
    <w:lvl w:ilvl="3">
      <w:start w:val="1"/>
      <w:numFmt w:val="bullet"/>
      <w:lvlText w:val="•"/>
      <w:lvlJc w:val="left"/>
      <w:pPr>
        <w:ind w:left="2822" w:hanging="546"/>
      </w:pPr>
      <w:rPr>
        <w:rFonts w:hint="default"/>
      </w:rPr>
    </w:lvl>
    <w:lvl w:ilvl="4">
      <w:start w:val="1"/>
      <w:numFmt w:val="bullet"/>
      <w:lvlText w:val="•"/>
      <w:lvlJc w:val="left"/>
      <w:pPr>
        <w:ind w:left="3913" w:hanging="546"/>
      </w:pPr>
      <w:rPr>
        <w:rFonts w:hint="default"/>
      </w:rPr>
    </w:lvl>
    <w:lvl w:ilvl="5">
      <w:start w:val="1"/>
      <w:numFmt w:val="bullet"/>
      <w:lvlText w:val="•"/>
      <w:lvlJc w:val="left"/>
      <w:pPr>
        <w:ind w:left="5004" w:hanging="546"/>
      </w:pPr>
      <w:rPr>
        <w:rFonts w:hint="default"/>
      </w:rPr>
    </w:lvl>
    <w:lvl w:ilvl="6">
      <w:start w:val="1"/>
      <w:numFmt w:val="bullet"/>
      <w:lvlText w:val="•"/>
      <w:lvlJc w:val="left"/>
      <w:pPr>
        <w:ind w:left="6095" w:hanging="546"/>
      </w:pPr>
      <w:rPr>
        <w:rFonts w:hint="default"/>
      </w:rPr>
    </w:lvl>
    <w:lvl w:ilvl="7">
      <w:start w:val="1"/>
      <w:numFmt w:val="bullet"/>
      <w:lvlText w:val="•"/>
      <w:lvlJc w:val="left"/>
      <w:pPr>
        <w:ind w:left="7186" w:hanging="546"/>
      </w:pPr>
      <w:rPr>
        <w:rFonts w:hint="default"/>
      </w:rPr>
    </w:lvl>
    <w:lvl w:ilvl="8">
      <w:start w:val="1"/>
      <w:numFmt w:val="bullet"/>
      <w:lvlText w:val="•"/>
      <w:lvlJc w:val="left"/>
      <w:pPr>
        <w:ind w:left="8277" w:hanging="546"/>
      </w:pPr>
      <w:rPr>
        <w:rFonts w:hint="default"/>
      </w:rPr>
    </w:lvl>
  </w:abstractNum>
  <w:abstractNum w:abstractNumId="5">
    <w:nsid w:val="316067DF"/>
    <w:multiLevelType w:val="multilevel"/>
    <w:tmpl w:val="EC565140"/>
    <w:lvl w:ilvl="0">
      <w:start w:val="1"/>
      <w:numFmt w:val="decimal"/>
      <w:lvlText w:val="%1"/>
      <w:lvlJc w:val="left"/>
      <w:pPr>
        <w:ind w:left="648" w:hanging="546"/>
      </w:pPr>
      <w:rPr>
        <w:rFonts w:hint="default"/>
      </w:rPr>
    </w:lvl>
    <w:lvl w:ilvl="1">
      <w:start w:val="2"/>
      <w:numFmt w:val="decimal"/>
      <w:lvlText w:val="%1.%2."/>
      <w:lvlJc w:val="left"/>
      <w:pPr>
        <w:ind w:left="648" w:hanging="546"/>
      </w:pPr>
      <w:rPr>
        <w:rFonts w:ascii="Arial" w:eastAsia="Arial" w:hAnsi="Arial" w:cs="Arial" w:hint="default"/>
        <w:b/>
        <w:bCs/>
        <w:color w:val="800080"/>
        <w:w w:val="99"/>
        <w:sz w:val="28"/>
        <w:szCs w:val="28"/>
      </w:rPr>
    </w:lvl>
    <w:lvl w:ilvl="2">
      <w:start w:val="1"/>
      <w:numFmt w:val="bullet"/>
      <w:lvlText w:val="•"/>
      <w:lvlJc w:val="left"/>
      <w:pPr>
        <w:ind w:left="2600" w:hanging="546"/>
      </w:pPr>
      <w:rPr>
        <w:rFonts w:hint="default"/>
      </w:rPr>
    </w:lvl>
    <w:lvl w:ilvl="3">
      <w:start w:val="1"/>
      <w:numFmt w:val="bullet"/>
      <w:lvlText w:val="•"/>
      <w:lvlJc w:val="left"/>
      <w:pPr>
        <w:ind w:left="3580" w:hanging="546"/>
      </w:pPr>
      <w:rPr>
        <w:rFonts w:hint="default"/>
      </w:rPr>
    </w:lvl>
    <w:lvl w:ilvl="4">
      <w:start w:val="1"/>
      <w:numFmt w:val="bullet"/>
      <w:lvlText w:val="•"/>
      <w:lvlJc w:val="left"/>
      <w:pPr>
        <w:ind w:left="4560" w:hanging="546"/>
      </w:pPr>
      <w:rPr>
        <w:rFonts w:hint="default"/>
      </w:rPr>
    </w:lvl>
    <w:lvl w:ilvl="5">
      <w:start w:val="1"/>
      <w:numFmt w:val="bullet"/>
      <w:lvlText w:val="•"/>
      <w:lvlJc w:val="left"/>
      <w:pPr>
        <w:ind w:left="5540" w:hanging="546"/>
      </w:pPr>
      <w:rPr>
        <w:rFonts w:hint="default"/>
      </w:rPr>
    </w:lvl>
    <w:lvl w:ilvl="6">
      <w:start w:val="1"/>
      <w:numFmt w:val="bullet"/>
      <w:lvlText w:val="•"/>
      <w:lvlJc w:val="left"/>
      <w:pPr>
        <w:ind w:left="6520" w:hanging="546"/>
      </w:pPr>
      <w:rPr>
        <w:rFonts w:hint="default"/>
      </w:rPr>
    </w:lvl>
    <w:lvl w:ilvl="7">
      <w:start w:val="1"/>
      <w:numFmt w:val="bullet"/>
      <w:lvlText w:val="•"/>
      <w:lvlJc w:val="left"/>
      <w:pPr>
        <w:ind w:left="7500" w:hanging="546"/>
      </w:pPr>
      <w:rPr>
        <w:rFonts w:hint="default"/>
      </w:rPr>
    </w:lvl>
    <w:lvl w:ilvl="8">
      <w:start w:val="1"/>
      <w:numFmt w:val="bullet"/>
      <w:lvlText w:val="•"/>
      <w:lvlJc w:val="left"/>
      <w:pPr>
        <w:ind w:left="8480" w:hanging="546"/>
      </w:pPr>
      <w:rPr>
        <w:rFonts w:hint="default"/>
      </w:rPr>
    </w:lvl>
  </w:abstractNum>
  <w:abstractNum w:abstractNumId="6">
    <w:nsid w:val="37FD1C99"/>
    <w:multiLevelType w:val="hybridMultilevel"/>
    <w:tmpl w:val="99DE52B6"/>
    <w:lvl w:ilvl="0" w:tplc="67F21C80">
      <w:start w:val="17"/>
      <w:numFmt w:val="decimal"/>
      <w:lvlText w:val="%1)."/>
      <w:lvlJc w:val="left"/>
      <w:pPr>
        <w:ind w:left="102" w:hanging="482"/>
      </w:pPr>
      <w:rPr>
        <w:rFonts w:ascii="Arial" w:eastAsia="Arial" w:hAnsi="Arial" w:cs="Arial" w:hint="default"/>
        <w:spacing w:val="-2"/>
        <w:w w:val="99"/>
        <w:sz w:val="24"/>
        <w:szCs w:val="24"/>
      </w:rPr>
    </w:lvl>
    <w:lvl w:ilvl="1" w:tplc="C99623D8">
      <w:start w:val="1"/>
      <w:numFmt w:val="bullet"/>
      <w:lvlText w:val="•"/>
      <w:lvlJc w:val="left"/>
      <w:pPr>
        <w:ind w:left="1132" w:hanging="482"/>
      </w:pPr>
      <w:rPr>
        <w:rFonts w:hint="default"/>
      </w:rPr>
    </w:lvl>
    <w:lvl w:ilvl="2" w:tplc="9632AA2E">
      <w:start w:val="1"/>
      <w:numFmt w:val="bullet"/>
      <w:lvlText w:val="•"/>
      <w:lvlJc w:val="left"/>
      <w:pPr>
        <w:ind w:left="2164" w:hanging="482"/>
      </w:pPr>
      <w:rPr>
        <w:rFonts w:hint="default"/>
      </w:rPr>
    </w:lvl>
    <w:lvl w:ilvl="3" w:tplc="397CC16E">
      <w:start w:val="1"/>
      <w:numFmt w:val="bullet"/>
      <w:lvlText w:val="•"/>
      <w:lvlJc w:val="left"/>
      <w:pPr>
        <w:ind w:left="3196" w:hanging="482"/>
      </w:pPr>
      <w:rPr>
        <w:rFonts w:hint="default"/>
      </w:rPr>
    </w:lvl>
    <w:lvl w:ilvl="4" w:tplc="265AAF62">
      <w:start w:val="1"/>
      <w:numFmt w:val="bullet"/>
      <w:lvlText w:val="•"/>
      <w:lvlJc w:val="left"/>
      <w:pPr>
        <w:ind w:left="4228" w:hanging="482"/>
      </w:pPr>
      <w:rPr>
        <w:rFonts w:hint="default"/>
      </w:rPr>
    </w:lvl>
    <w:lvl w:ilvl="5" w:tplc="ED3EE6CE">
      <w:start w:val="1"/>
      <w:numFmt w:val="bullet"/>
      <w:lvlText w:val="•"/>
      <w:lvlJc w:val="left"/>
      <w:pPr>
        <w:ind w:left="5260" w:hanging="482"/>
      </w:pPr>
      <w:rPr>
        <w:rFonts w:hint="default"/>
      </w:rPr>
    </w:lvl>
    <w:lvl w:ilvl="6" w:tplc="1284CACC">
      <w:start w:val="1"/>
      <w:numFmt w:val="bullet"/>
      <w:lvlText w:val="•"/>
      <w:lvlJc w:val="left"/>
      <w:pPr>
        <w:ind w:left="6292" w:hanging="482"/>
      </w:pPr>
      <w:rPr>
        <w:rFonts w:hint="default"/>
      </w:rPr>
    </w:lvl>
    <w:lvl w:ilvl="7" w:tplc="992E1E2C">
      <w:start w:val="1"/>
      <w:numFmt w:val="bullet"/>
      <w:lvlText w:val="•"/>
      <w:lvlJc w:val="left"/>
      <w:pPr>
        <w:ind w:left="7324" w:hanging="482"/>
      </w:pPr>
      <w:rPr>
        <w:rFonts w:hint="default"/>
      </w:rPr>
    </w:lvl>
    <w:lvl w:ilvl="8" w:tplc="C4CA0220">
      <w:start w:val="1"/>
      <w:numFmt w:val="bullet"/>
      <w:lvlText w:val="•"/>
      <w:lvlJc w:val="left"/>
      <w:pPr>
        <w:ind w:left="8356" w:hanging="482"/>
      </w:pPr>
      <w:rPr>
        <w:rFonts w:hint="default"/>
      </w:rPr>
    </w:lvl>
  </w:abstractNum>
  <w:abstractNum w:abstractNumId="7">
    <w:nsid w:val="41866F0B"/>
    <w:multiLevelType w:val="hybridMultilevel"/>
    <w:tmpl w:val="6C3A617C"/>
    <w:lvl w:ilvl="0" w:tplc="45FEB220">
      <w:start w:val="1"/>
      <w:numFmt w:val="decimal"/>
      <w:lvlText w:val="%1."/>
      <w:lvlJc w:val="left"/>
      <w:pPr>
        <w:ind w:left="102" w:hanging="268"/>
      </w:pPr>
      <w:rPr>
        <w:rFonts w:ascii="Arial" w:eastAsia="Arial" w:hAnsi="Arial" w:cs="Arial" w:hint="default"/>
        <w:spacing w:val="-3"/>
        <w:w w:val="99"/>
        <w:sz w:val="24"/>
        <w:szCs w:val="24"/>
      </w:rPr>
    </w:lvl>
    <w:lvl w:ilvl="1" w:tplc="E2C2D2D4">
      <w:start w:val="2"/>
      <w:numFmt w:val="decimal"/>
      <w:lvlText w:val="%2."/>
      <w:lvlJc w:val="left"/>
      <w:pPr>
        <w:ind w:left="3844" w:hanging="356"/>
        <w:jc w:val="right"/>
      </w:pPr>
      <w:rPr>
        <w:rFonts w:ascii="Arial" w:eastAsia="Arial" w:hAnsi="Arial" w:cs="Arial" w:hint="default"/>
        <w:b/>
        <w:bCs/>
        <w:color w:val="FF00FF"/>
        <w:spacing w:val="-1"/>
        <w:w w:val="100"/>
        <w:sz w:val="32"/>
        <w:szCs w:val="32"/>
      </w:rPr>
    </w:lvl>
    <w:lvl w:ilvl="2" w:tplc="95CC1EB8">
      <w:start w:val="1"/>
      <w:numFmt w:val="bullet"/>
      <w:lvlText w:val="•"/>
      <w:lvlJc w:val="left"/>
      <w:pPr>
        <w:ind w:left="4575" w:hanging="356"/>
      </w:pPr>
      <w:rPr>
        <w:rFonts w:hint="default"/>
      </w:rPr>
    </w:lvl>
    <w:lvl w:ilvl="3" w:tplc="D98EC0F4">
      <w:start w:val="1"/>
      <w:numFmt w:val="bullet"/>
      <w:lvlText w:val="•"/>
      <w:lvlJc w:val="left"/>
      <w:pPr>
        <w:ind w:left="5311" w:hanging="356"/>
      </w:pPr>
      <w:rPr>
        <w:rFonts w:hint="default"/>
      </w:rPr>
    </w:lvl>
    <w:lvl w:ilvl="4" w:tplc="C4686B7E">
      <w:start w:val="1"/>
      <w:numFmt w:val="bullet"/>
      <w:lvlText w:val="•"/>
      <w:lvlJc w:val="left"/>
      <w:pPr>
        <w:ind w:left="6046" w:hanging="356"/>
      </w:pPr>
      <w:rPr>
        <w:rFonts w:hint="default"/>
      </w:rPr>
    </w:lvl>
    <w:lvl w:ilvl="5" w:tplc="3CC49F24">
      <w:start w:val="1"/>
      <w:numFmt w:val="bullet"/>
      <w:lvlText w:val="•"/>
      <w:lvlJc w:val="left"/>
      <w:pPr>
        <w:ind w:left="6782" w:hanging="356"/>
      </w:pPr>
      <w:rPr>
        <w:rFonts w:hint="default"/>
      </w:rPr>
    </w:lvl>
    <w:lvl w:ilvl="6" w:tplc="BB961CEC">
      <w:start w:val="1"/>
      <w:numFmt w:val="bullet"/>
      <w:lvlText w:val="•"/>
      <w:lvlJc w:val="left"/>
      <w:pPr>
        <w:ind w:left="7517" w:hanging="356"/>
      </w:pPr>
      <w:rPr>
        <w:rFonts w:hint="default"/>
      </w:rPr>
    </w:lvl>
    <w:lvl w:ilvl="7" w:tplc="D658AF46">
      <w:start w:val="1"/>
      <w:numFmt w:val="bullet"/>
      <w:lvlText w:val="•"/>
      <w:lvlJc w:val="left"/>
      <w:pPr>
        <w:ind w:left="8253" w:hanging="356"/>
      </w:pPr>
      <w:rPr>
        <w:rFonts w:hint="default"/>
      </w:rPr>
    </w:lvl>
    <w:lvl w:ilvl="8" w:tplc="9DE6EF42">
      <w:start w:val="1"/>
      <w:numFmt w:val="bullet"/>
      <w:lvlText w:val="•"/>
      <w:lvlJc w:val="left"/>
      <w:pPr>
        <w:ind w:left="8988" w:hanging="356"/>
      </w:pPr>
      <w:rPr>
        <w:rFonts w:hint="default"/>
      </w:rPr>
    </w:lvl>
  </w:abstractNum>
  <w:abstractNum w:abstractNumId="8">
    <w:nsid w:val="4FB81400"/>
    <w:multiLevelType w:val="multilevel"/>
    <w:tmpl w:val="95A2FFAE"/>
    <w:lvl w:ilvl="0">
      <w:start w:val="1"/>
      <w:numFmt w:val="decimal"/>
      <w:lvlText w:val="%1"/>
      <w:lvlJc w:val="left"/>
      <w:pPr>
        <w:ind w:left="648" w:hanging="546"/>
      </w:pPr>
      <w:rPr>
        <w:rFonts w:hint="default"/>
      </w:rPr>
    </w:lvl>
    <w:lvl w:ilvl="1">
      <w:start w:val="1"/>
      <w:numFmt w:val="decimal"/>
      <w:lvlText w:val="%1.%2."/>
      <w:lvlJc w:val="left"/>
      <w:pPr>
        <w:ind w:left="546" w:hanging="546"/>
      </w:pPr>
      <w:rPr>
        <w:rFonts w:ascii="Arial" w:eastAsia="Arial" w:hAnsi="Arial" w:cs="Arial" w:hint="default"/>
        <w:b/>
        <w:bCs/>
        <w:color w:val="800080"/>
        <w:w w:val="99"/>
        <w:sz w:val="28"/>
        <w:szCs w:val="28"/>
      </w:rPr>
    </w:lvl>
    <w:lvl w:ilvl="2">
      <w:start w:val="1"/>
      <w:numFmt w:val="decimal"/>
      <w:lvlText w:val="%1.%2.%3."/>
      <w:lvlJc w:val="left"/>
      <w:pPr>
        <w:ind w:left="102" w:hanging="669"/>
      </w:pPr>
      <w:rPr>
        <w:rFonts w:ascii="Arial" w:eastAsia="Arial" w:hAnsi="Arial" w:cs="Arial" w:hint="default"/>
        <w:b/>
        <w:bCs/>
        <w:color w:val="3365FF"/>
        <w:w w:val="100"/>
        <w:sz w:val="24"/>
        <w:szCs w:val="24"/>
      </w:rPr>
    </w:lvl>
    <w:lvl w:ilvl="3">
      <w:start w:val="1"/>
      <w:numFmt w:val="bullet"/>
      <w:lvlText w:val="•"/>
      <w:lvlJc w:val="left"/>
      <w:pPr>
        <w:ind w:left="2817" w:hanging="669"/>
      </w:pPr>
      <w:rPr>
        <w:rFonts w:hint="default"/>
      </w:rPr>
    </w:lvl>
    <w:lvl w:ilvl="4">
      <w:start w:val="1"/>
      <w:numFmt w:val="bullet"/>
      <w:lvlText w:val="•"/>
      <w:lvlJc w:val="left"/>
      <w:pPr>
        <w:ind w:left="3906" w:hanging="669"/>
      </w:pPr>
      <w:rPr>
        <w:rFonts w:hint="default"/>
      </w:rPr>
    </w:lvl>
    <w:lvl w:ilvl="5">
      <w:start w:val="1"/>
      <w:numFmt w:val="bullet"/>
      <w:lvlText w:val="•"/>
      <w:lvlJc w:val="left"/>
      <w:pPr>
        <w:ind w:left="4995" w:hanging="669"/>
      </w:pPr>
      <w:rPr>
        <w:rFonts w:hint="default"/>
      </w:rPr>
    </w:lvl>
    <w:lvl w:ilvl="6">
      <w:start w:val="1"/>
      <w:numFmt w:val="bullet"/>
      <w:lvlText w:val="•"/>
      <w:lvlJc w:val="left"/>
      <w:pPr>
        <w:ind w:left="6084" w:hanging="669"/>
      </w:pPr>
      <w:rPr>
        <w:rFonts w:hint="default"/>
      </w:rPr>
    </w:lvl>
    <w:lvl w:ilvl="7">
      <w:start w:val="1"/>
      <w:numFmt w:val="bullet"/>
      <w:lvlText w:val="•"/>
      <w:lvlJc w:val="left"/>
      <w:pPr>
        <w:ind w:left="7173" w:hanging="669"/>
      </w:pPr>
      <w:rPr>
        <w:rFonts w:hint="default"/>
      </w:rPr>
    </w:lvl>
    <w:lvl w:ilvl="8">
      <w:start w:val="1"/>
      <w:numFmt w:val="bullet"/>
      <w:lvlText w:val="•"/>
      <w:lvlJc w:val="left"/>
      <w:pPr>
        <w:ind w:left="8262" w:hanging="669"/>
      </w:pPr>
      <w:rPr>
        <w:rFonts w:hint="default"/>
      </w:rPr>
    </w:lvl>
  </w:abstractNum>
  <w:abstractNum w:abstractNumId="9">
    <w:nsid w:val="677840D7"/>
    <w:multiLevelType w:val="multilevel"/>
    <w:tmpl w:val="5692980A"/>
    <w:lvl w:ilvl="0">
      <w:start w:val="4"/>
      <w:numFmt w:val="decimal"/>
      <w:lvlText w:val="%1"/>
      <w:lvlJc w:val="left"/>
      <w:pPr>
        <w:ind w:left="570" w:hanging="468"/>
      </w:pPr>
      <w:rPr>
        <w:rFonts w:hint="default"/>
      </w:rPr>
    </w:lvl>
    <w:lvl w:ilvl="1">
      <w:start w:val="1"/>
      <w:numFmt w:val="decimal"/>
      <w:lvlText w:val="%1.%2."/>
      <w:lvlJc w:val="left"/>
      <w:pPr>
        <w:ind w:left="570" w:hanging="468"/>
      </w:pPr>
      <w:rPr>
        <w:rFonts w:ascii="Arial" w:eastAsia="Arial" w:hAnsi="Arial" w:cs="Arial" w:hint="default"/>
        <w:b/>
        <w:bCs/>
        <w:color w:val="800080"/>
        <w:spacing w:val="-2"/>
        <w:w w:val="99"/>
        <w:sz w:val="24"/>
        <w:szCs w:val="24"/>
      </w:rPr>
    </w:lvl>
    <w:lvl w:ilvl="2">
      <w:start w:val="1"/>
      <w:numFmt w:val="bullet"/>
      <w:lvlText w:val="•"/>
      <w:lvlJc w:val="left"/>
      <w:pPr>
        <w:ind w:left="2556" w:hanging="468"/>
      </w:pPr>
      <w:rPr>
        <w:rFonts w:hint="default"/>
      </w:rPr>
    </w:lvl>
    <w:lvl w:ilvl="3">
      <w:start w:val="1"/>
      <w:numFmt w:val="bullet"/>
      <w:lvlText w:val="•"/>
      <w:lvlJc w:val="left"/>
      <w:pPr>
        <w:ind w:left="3544" w:hanging="468"/>
      </w:pPr>
      <w:rPr>
        <w:rFonts w:hint="default"/>
      </w:rPr>
    </w:lvl>
    <w:lvl w:ilvl="4">
      <w:start w:val="1"/>
      <w:numFmt w:val="bullet"/>
      <w:lvlText w:val="•"/>
      <w:lvlJc w:val="left"/>
      <w:pPr>
        <w:ind w:left="4532" w:hanging="468"/>
      </w:pPr>
      <w:rPr>
        <w:rFonts w:hint="default"/>
      </w:rPr>
    </w:lvl>
    <w:lvl w:ilvl="5">
      <w:start w:val="1"/>
      <w:numFmt w:val="bullet"/>
      <w:lvlText w:val="•"/>
      <w:lvlJc w:val="left"/>
      <w:pPr>
        <w:ind w:left="5520" w:hanging="468"/>
      </w:pPr>
      <w:rPr>
        <w:rFonts w:hint="default"/>
      </w:rPr>
    </w:lvl>
    <w:lvl w:ilvl="6">
      <w:start w:val="1"/>
      <w:numFmt w:val="bullet"/>
      <w:lvlText w:val="•"/>
      <w:lvlJc w:val="left"/>
      <w:pPr>
        <w:ind w:left="6508" w:hanging="468"/>
      </w:pPr>
      <w:rPr>
        <w:rFonts w:hint="default"/>
      </w:rPr>
    </w:lvl>
    <w:lvl w:ilvl="7">
      <w:start w:val="1"/>
      <w:numFmt w:val="bullet"/>
      <w:lvlText w:val="•"/>
      <w:lvlJc w:val="left"/>
      <w:pPr>
        <w:ind w:left="7496" w:hanging="468"/>
      </w:pPr>
      <w:rPr>
        <w:rFonts w:hint="default"/>
      </w:rPr>
    </w:lvl>
    <w:lvl w:ilvl="8">
      <w:start w:val="1"/>
      <w:numFmt w:val="bullet"/>
      <w:lvlText w:val="•"/>
      <w:lvlJc w:val="left"/>
      <w:pPr>
        <w:ind w:left="8484" w:hanging="468"/>
      </w:pPr>
      <w:rPr>
        <w:rFonts w:hint="default"/>
      </w:rPr>
    </w:lvl>
  </w:abstractNum>
  <w:abstractNum w:abstractNumId="10">
    <w:nsid w:val="6F277669"/>
    <w:multiLevelType w:val="hybridMultilevel"/>
    <w:tmpl w:val="F592987C"/>
    <w:lvl w:ilvl="0" w:tplc="590699F4">
      <w:start w:val="1"/>
      <w:numFmt w:val="decimal"/>
      <w:lvlText w:val="%1"/>
      <w:lvlJc w:val="left"/>
      <w:pPr>
        <w:ind w:left="300" w:hanging="167"/>
      </w:pPr>
      <w:rPr>
        <w:rFonts w:ascii="Arial" w:eastAsia="Arial" w:hAnsi="Arial" w:cs="Arial" w:hint="default"/>
        <w:b/>
        <w:bCs/>
        <w:w w:val="100"/>
        <w:sz w:val="20"/>
        <w:szCs w:val="20"/>
      </w:rPr>
    </w:lvl>
    <w:lvl w:ilvl="1" w:tplc="D33642DE">
      <w:start w:val="1"/>
      <w:numFmt w:val="bullet"/>
      <w:lvlText w:val="•"/>
      <w:lvlJc w:val="left"/>
      <w:pPr>
        <w:ind w:left="750" w:hanging="167"/>
      </w:pPr>
      <w:rPr>
        <w:rFonts w:hint="default"/>
      </w:rPr>
    </w:lvl>
    <w:lvl w:ilvl="2" w:tplc="A942B2E4">
      <w:start w:val="1"/>
      <w:numFmt w:val="bullet"/>
      <w:lvlText w:val="•"/>
      <w:lvlJc w:val="left"/>
      <w:pPr>
        <w:ind w:left="1201" w:hanging="167"/>
      </w:pPr>
      <w:rPr>
        <w:rFonts w:hint="default"/>
      </w:rPr>
    </w:lvl>
    <w:lvl w:ilvl="3" w:tplc="8082946E">
      <w:start w:val="1"/>
      <w:numFmt w:val="bullet"/>
      <w:lvlText w:val="•"/>
      <w:lvlJc w:val="left"/>
      <w:pPr>
        <w:ind w:left="1651" w:hanging="167"/>
      </w:pPr>
      <w:rPr>
        <w:rFonts w:hint="default"/>
      </w:rPr>
    </w:lvl>
    <w:lvl w:ilvl="4" w:tplc="E1C290C8">
      <w:start w:val="1"/>
      <w:numFmt w:val="bullet"/>
      <w:lvlText w:val="•"/>
      <w:lvlJc w:val="left"/>
      <w:pPr>
        <w:ind w:left="2102" w:hanging="167"/>
      </w:pPr>
      <w:rPr>
        <w:rFonts w:hint="default"/>
      </w:rPr>
    </w:lvl>
    <w:lvl w:ilvl="5" w:tplc="AF8ADF4A">
      <w:start w:val="1"/>
      <w:numFmt w:val="bullet"/>
      <w:lvlText w:val="•"/>
      <w:lvlJc w:val="left"/>
      <w:pPr>
        <w:ind w:left="2553" w:hanging="167"/>
      </w:pPr>
      <w:rPr>
        <w:rFonts w:hint="default"/>
      </w:rPr>
    </w:lvl>
    <w:lvl w:ilvl="6" w:tplc="CF1E4F48">
      <w:start w:val="1"/>
      <w:numFmt w:val="bullet"/>
      <w:lvlText w:val="•"/>
      <w:lvlJc w:val="left"/>
      <w:pPr>
        <w:ind w:left="3003" w:hanging="167"/>
      </w:pPr>
      <w:rPr>
        <w:rFonts w:hint="default"/>
      </w:rPr>
    </w:lvl>
    <w:lvl w:ilvl="7" w:tplc="D3527256">
      <w:start w:val="1"/>
      <w:numFmt w:val="bullet"/>
      <w:lvlText w:val="•"/>
      <w:lvlJc w:val="left"/>
      <w:pPr>
        <w:ind w:left="3454" w:hanging="167"/>
      </w:pPr>
      <w:rPr>
        <w:rFonts w:hint="default"/>
      </w:rPr>
    </w:lvl>
    <w:lvl w:ilvl="8" w:tplc="C12ADA9A">
      <w:start w:val="1"/>
      <w:numFmt w:val="bullet"/>
      <w:lvlText w:val="•"/>
      <w:lvlJc w:val="left"/>
      <w:pPr>
        <w:ind w:left="3905" w:hanging="167"/>
      </w:pPr>
      <w:rPr>
        <w:rFonts w:hint="default"/>
      </w:rPr>
    </w:lvl>
  </w:abstractNum>
  <w:abstractNum w:abstractNumId="11">
    <w:nsid w:val="7AB11913"/>
    <w:multiLevelType w:val="hybridMultilevel"/>
    <w:tmpl w:val="2D522A2E"/>
    <w:lvl w:ilvl="0" w:tplc="979E2C7C">
      <w:start w:val="1"/>
      <w:numFmt w:val="decimal"/>
      <w:lvlText w:val="%1."/>
      <w:lvlJc w:val="left"/>
      <w:pPr>
        <w:ind w:left="102" w:hanging="268"/>
      </w:pPr>
      <w:rPr>
        <w:rFonts w:ascii="Arial" w:eastAsia="Arial" w:hAnsi="Arial" w:cs="Arial" w:hint="default"/>
        <w:spacing w:val="-2"/>
        <w:w w:val="99"/>
        <w:sz w:val="24"/>
        <w:szCs w:val="24"/>
      </w:rPr>
    </w:lvl>
    <w:lvl w:ilvl="1" w:tplc="063455E8">
      <w:start w:val="1"/>
      <w:numFmt w:val="bullet"/>
      <w:lvlText w:val="•"/>
      <w:lvlJc w:val="left"/>
      <w:pPr>
        <w:ind w:left="1138" w:hanging="268"/>
      </w:pPr>
      <w:rPr>
        <w:rFonts w:hint="default"/>
      </w:rPr>
    </w:lvl>
    <w:lvl w:ilvl="2" w:tplc="39AE45F4">
      <w:start w:val="1"/>
      <w:numFmt w:val="bullet"/>
      <w:lvlText w:val="•"/>
      <w:lvlJc w:val="left"/>
      <w:pPr>
        <w:ind w:left="2176" w:hanging="268"/>
      </w:pPr>
      <w:rPr>
        <w:rFonts w:hint="default"/>
      </w:rPr>
    </w:lvl>
    <w:lvl w:ilvl="3" w:tplc="2A6A7774">
      <w:start w:val="1"/>
      <w:numFmt w:val="bullet"/>
      <w:lvlText w:val="•"/>
      <w:lvlJc w:val="left"/>
      <w:pPr>
        <w:ind w:left="3214" w:hanging="268"/>
      </w:pPr>
      <w:rPr>
        <w:rFonts w:hint="default"/>
      </w:rPr>
    </w:lvl>
    <w:lvl w:ilvl="4" w:tplc="2820DC78">
      <w:start w:val="1"/>
      <w:numFmt w:val="bullet"/>
      <w:lvlText w:val="•"/>
      <w:lvlJc w:val="left"/>
      <w:pPr>
        <w:ind w:left="4252" w:hanging="268"/>
      </w:pPr>
      <w:rPr>
        <w:rFonts w:hint="default"/>
      </w:rPr>
    </w:lvl>
    <w:lvl w:ilvl="5" w:tplc="78C8171C">
      <w:start w:val="1"/>
      <w:numFmt w:val="bullet"/>
      <w:lvlText w:val="•"/>
      <w:lvlJc w:val="left"/>
      <w:pPr>
        <w:ind w:left="5290" w:hanging="268"/>
      </w:pPr>
      <w:rPr>
        <w:rFonts w:hint="default"/>
      </w:rPr>
    </w:lvl>
    <w:lvl w:ilvl="6" w:tplc="ED92BA2E">
      <w:start w:val="1"/>
      <w:numFmt w:val="bullet"/>
      <w:lvlText w:val="•"/>
      <w:lvlJc w:val="left"/>
      <w:pPr>
        <w:ind w:left="6328" w:hanging="268"/>
      </w:pPr>
      <w:rPr>
        <w:rFonts w:hint="default"/>
      </w:rPr>
    </w:lvl>
    <w:lvl w:ilvl="7" w:tplc="2716F9E6">
      <w:start w:val="1"/>
      <w:numFmt w:val="bullet"/>
      <w:lvlText w:val="•"/>
      <w:lvlJc w:val="left"/>
      <w:pPr>
        <w:ind w:left="7366" w:hanging="268"/>
      </w:pPr>
      <w:rPr>
        <w:rFonts w:hint="default"/>
      </w:rPr>
    </w:lvl>
    <w:lvl w:ilvl="8" w:tplc="9C0AD498">
      <w:start w:val="1"/>
      <w:numFmt w:val="bullet"/>
      <w:lvlText w:val="•"/>
      <w:lvlJc w:val="left"/>
      <w:pPr>
        <w:ind w:left="8404" w:hanging="268"/>
      </w:pPr>
      <w:rPr>
        <w:rFonts w:hint="default"/>
      </w:rPr>
    </w:lvl>
  </w:abstractNum>
  <w:num w:numId="1">
    <w:abstractNumId w:val="9"/>
  </w:num>
  <w:num w:numId="2">
    <w:abstractNumId w:val="6"/>
  </w:num>
  <w:num w:numId="3">
    <w:abstractNumId w:val="10"/>
  </w:num>
  <w:num w:numId="4">
    <w:abstractNumId w:val="11"/>
  </w:num>
  <w:num w:numId="5">
    <w:abstractNumId w:val="4"/>
  </w:num>
  <w:num w:numId="6">
    <w:abstractNumId w:val="2"/>
  </w:num>
  <w:num w:numId="7">
    <w:abstractNumId w:val="1"/>
  </w:num>
  <w:num w:numId="8">
    <w:abstractNumId w:val="7"/>
  </w:num>
  <w:num w:numId="9">
    <w:abstractNumId w:val="5"/>
  </w:num>
  <w:num w:numId="10">
    <w:abstractNumId w:val="8"/>
  </w:num>
  <w:num w:numId="11">
    <w:abstractNumId w:val="3"/>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lTrailSpace/>
  </w:compat>
  <w:rsids>
    <w:rsidRoot w:val="00C467A2"/>
    <w:rsid w:val="00002D4C"/>
    <w:rsid w:val="000047E6"/>
    <w:rsid w:val="00061233"/>
    <w:rsid w:val="000911DC"/>
    <w:rsid w:val="00130D87"/>
    <w:rsid w:val="001738E7"/>
    <w:rsid w:val="001C5172"/>
    <w:rsid w:val="001F5D3F"/>
    <w:rsid w:val="002361B3"/>
    <w:rsid w:val="00287EBC"/>
    <w:rsid w:val="003469FC"/>
    <w:rsid w:val="00444FEE"/>
    <w:rsid w:val="00462492"/>
    <w:rsid w:val="004849A0"/>
    <w:rsid w:val="00487138"/>
    <w:rsid w:val="004B6F46"/>
    <w:rsid w:val="005060C4"/>
    <w:rsid w:val="005212B9"/>
    <w:rsid w:val="00545F35"/>
    <w:rsid w:val="0056482C"/>
    <w:rsid w:val="00597CAB"/>
    <w:rsid w:val="005B3A33"/>
    <w:rsid w:val="005E1910"/>
    <w:rsid w:val="00600A1C"/>
    <w:rsid w:val="0063674D"/>
    <w:rsid w:val="00672D5C"/>
    <w:rsid w:val="006775D5"/>
    <w:rsid w:val="00713E95"/>
    <w:rsid w:val="00725F71"/>
    <w:rsid w:val="00752AB9"/>
    <w:rsid w:val="00824C63"/>
    <w:rsid w:val="00877AE0"/>
    <w:rsid w:val="009C780C"/>
    <w:rsid w:val="00A15568"/>
    <w:rsid w:val="00A87DC7"/>
    <w:rsid w:val="00AA1EBF"/>
    <w:rsid w:val="00BA6C32"/>
    <w:rsid w:val="00BC1358"/>
    <w:rsid w:val="00BD736E"/>
    <w:rsid w:val="00BE2D45"/>
    <w:rsid w:val="00BF397D"/>
    <w:rsid w:val="00C467A2"/>
    <w:rsid w:val="00CA5249"/>
    <w:rsid w:val="00D65F3A"/>
    <w:rsid w:val="00D75FE0"/>
    <w:rsid w:val="00DC53F5"/>
    <w:rsid w:val="00DE5E08"/>
    <w:rsid w:val="00DF1668"/>
    <w:rsid w:val="00E776A5"/>
    <w:rsid w:val="00E9231A"/>
    <w:rsid w:val="00EE5AFA"/>
    <w:rsid w:val="00F02D88"/>
    <w:rsid w:val="00F12B41"/>
    <w:rsid w:val="00F43C2F"/>
    <w:rsid w:val="00F73B75"/>
    <w:rsid w:val="00F75609"/>
    <w:rsid w:val="00F90300"/>
    <w:rsid w:val="00FB65E2"/>
    <w:rsid w:val="00FF35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C1358"/>
    <w:rPr>
      <w:rFonts w:ascii="Arial" w:eastAsia="Arial" w:hAnsi="Arial" w:cs="Arial"/>
    </w:rPr>
  </w:style>
  <w:style w:type="paragraph" w:styleId="1">
    <w:name w:val="heading 1"/>
    <w:basedOn w:val="a"/>
    <w:uiPriority w:val="1"/>
    <w:qFormat/>
    <w:rsid w:val="00BC1358"/>
    <w:pPr>
      <w:ind w:left="457" w:hanging="355"/>
      <w:outlineLvl w:val="0"/>
    </w:pPr>
    <w:rPr>
      <w:b/>
      <w:bCs/>
      <w:sz w:val="32"/>
      <w:szCs w:val="32"/>
    </w:rPr>
  </w:style>
  <w:style w:type="paragraph" w:styleId="2">
    <w:name w:val="heading 2"/>
    <w:basedOn w:val="a"/>
    <w:uiPriority w:val="1"/>
    <w:qFormat/>
    <w:rsid w:val="00BC1358"/>
    <w:pPr>
      <w:ind w:left="648" w:hanging="546"/>
      <w:outlineLvl w:val="1"/>
    </w:pPr>
    <w:rPr>
      <w:b/>
      <w:bCs/>
      <w:sz w:val="28"/>
      <w:szCs w:val="28"/>
    </w:rPr>
  </w:style>
  <w:style w:type="paragraph" w:styleId="3">
    <w:name w:val="heading 3"/>
    <w:basedOn w:val="a"/>
    <w:uiPriority w:val="1"/>
    <w:qFormat/>
    <w:rsid w:val="00BC1358"/>
    <w:pPr>
      <w:spacing w:line="275" w:lineRule="exact"/>
      <w:ind w:left="1480" w:hanging="66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C1358"/>
    <w:tblPr>
      <w:tblInd w:w="0" w:type="dxa"/>
      <w:tblCellMar>
        <w:top w:w="0" w:type="dxa"/>
        <w:left w:w="0" w:type="dxa"/>
        <w:bottom w:w="0" w:type="dxa"/>
        <w:right w:w="0" w:type="dxa"/>
      </w:tblCellMar>
    </w:tblPr>
  </w:style>
  <w:style w:type="paragraph" w:styleId="a3">
    <w:name w:val="Body Text"/>
    <w:basedOn w:val="a"/>
    <w:uiPriority w:val="1"/>
    <w:qFormat/>
    <w:rsid w:val="00BC1358"/>
    <w:rPr>
      <w:sz w:val="24"/>
      <w:szCs w:val="24"/>
    </w:rPr>
  </w:style>
  <w:style w:type="paragraph" w:styleId="a4">
    <w:name w:val="List Paragraph"/>
    <w:basedOn w:val="a"/>
    <w:uiPriority w:val="1"/>
    <w:qFormat/>
    <w:rsid w:val="00BC1358"/>
    <w:pPr>
      <w:ind w:left="648" w:hanging="546"/>
    </w:pPr>
  </w:style>
  <w:style w:type="paragraph" w:customStyle="1" w:styleId="TableParagraph">
    <w:name w:val="Table Paragraph"/>
    <w:basedOn w:val="a"/>
    <w:uiPriority w:val="1"/>
    <w:qFormat/>
    <w:rsid w:val="00BC1358"/>
  </w:style>
  <w:style w:type="character" w:customStyle="1" w:styleId="mw-headline">
    <w:name w:val="mw-headline"/>
    <w:basedOn w:val="a0"/>
    <w:rsid w:val="00DF1668"/>
  </w:style>
  <w:style w:type="character" w:styleId="a5">
    <w:name w:val="Hyperlink"/>
    <w:basedOn w:val="a0"/>
    <w:uiPriority w:val="99"/>
    <w:semiHidden/>
    <w:unhideWhenUsed/>
    <w:rsid w:val="00DF1668"/>
    <w:rPr>
      <w:color w:val="0000FF"/>
      <w:u w:val="single"/>
    </w:rPr>
  </w:style>
  <w:style w:type="character" w:styleId="a6">
    <w:name w:val="FollowedHyperlink"/>
    <w:basedOn w:val="a0"/>
    <w:uiPriority w:val="99"/>
    <w:semiHidden/>
    <w:unhideWhenUsed/>
    <w:rsid w:val="00DF1668"/>
    <w:rPr>
      <w:color w:val="800080" w:themeColor="followedHyperlink"/>
      <w:u w:val="single"/>
    </w:rPr>
  </w:style>
  <w:style w:type="character" w:styleId="a7">
    <w:name w:val="line number"/>
    <w:basedOn w:val="a0"/>
    <w:uiPriority w:val="99"/>
    <w:semiHidden/>
    <w:unhideWhenUsed/>
    <w:rsid w:val="00EE5AFA"/>
  </w:style>
  <w:style w:type="paragraph" w:styleId="a8">
    <w:name w:val="header"/>
    <w:basedOn w:val="a"/>
    <w:link w:val="a9"/>
    <w:uiPriority w:val="99"/>
    <w:unhideWhenUsed/>
    <w:rsid w:val="00F02D88"/>
    <w:pPr>
      <w:tabs>
        <w:tab w:val="center" w:pos="4677"/>
        <w:tab w:val="right" w:pos="9355"/>
      </w:tabs>
    </w:pPr>
  </w:style>
  <w:style w:type="character" w:customStyle="1" w:styleId="a9">
    <w:name w:val="Верхний колонтитул Знак"/>
    <w:basedOn w:val="a0"/>
    <w:link w:val="a8"/>
    <w:uiPriority w:val="99"/>
    <w:rsid w:val="00F02D88"/>
    <w:rPr>
      <w:rFonts w:ascii="Arial" w:eastAsia="Arial" w:hAnsi="Arial" w:cs="Arial"/>
    </w:rPr>
  </w:style>
  <w:style w:type="paragraph" w:styleId="aa">
    <w:name w:val="footer"/>
    <w:basedOn w:val="a"/>
    <w:link w:val="ab"/>
    <w:uiPriority w:val="99"/>
    <w:unhideWhenUsed/>
    <w:rsid w:val="00F02D88"/>
    <w:pPr>
      <w:tabs>
        <w:tab w:val="center" w:pos="4677"/>
        <w:tab w:val="right" w:pos="9355"/>
      </w:tabs>
    </w:pPr>
  </w:style>
  <w:style w:type="character" w:customStyle="1" w:styleId="ab">
    <w:name w:val="Нижний колонтитул Знак"/>
    <w:basedOn w:val="a0"/>
    <w:link w:val="aa"/>
    <w:uiPriority w:val="99"/>
    <w:rsid w:val="00F02D88"/>
    <w:rPr>
      <w:rFonts w:ascii="Arial" w:eastAsia="Arial" w:hAnsi="Arial" w:cs="Arial"/>
    </w:rPr>
  </w:style>
  <w:style w:type="paragraph" w:styleId="ac">
    <w:name w:val="Balloon Text"/>
    <w:basedOn w:val="a"/>
    <w:link w:val="ad"/>
    <w:uiPriority w:val="99"/>
    <w:semiHidden/>
    <w:unhideWhenUsed/>
    <w:rsid w:val="00444FEE"/>
    <w:rPr>
      <w:rFonts w:ascii="Segoe UI" w:hAnsi="Segoe UI" w:cs="Segoe UI"/>
      <w:sz w:val="18"/>
      <w:szCs w:val="18"/>
    </w:rPr>
  </w:style>
  <w:style w:type="character" w:customStyle="1" w:styleId="ad">
    <w:name w:val="Текст выноски Знак"/>
    <w:basedOn w:val="a0"/>
    <w:link w:val="ac"/>
    <w:uiPriority w:val="99"/>
    <w:semiHidden/>
    <w:rsid w:val="00444FEE"/>
    <w:rPr>
      <w:rFonts w:ascii="Segoe UI" w:eastAsia="Arial"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78448187">
      <w:bodyDiv w:val="1"/>
      <w:marLeft w:val="0"/>
      <w:marRight w:val="0"/>
      <w:marTop w:val="0"/>
      <w:marBottom w:val="0"/>
      <w:divBdr>
        <w:top w:val="none" w:sz="0" w:space="0" w:color="auto"/>
        <w:left w:val="none" w:sz="0" w:space="0" w:color="auto"/>
        <w:bottom w:val="none" w:sz="0" w:space="0" w:color="auto"/>
        <w:right w:val="none" w:sz="0" w:space="0" w:color="auto"/>
      </w:divBdr>
    </w:div>
    <w:div w:id="1180196802">
      <w:bodyDiv w:val="1"/>
      <w:marLeft w:val="0"/>
      <w:marRight w:val="0"/>
      <w:marTop w:val="0"/>
      <w:marBottom w:val="0"/>
      <w:divBdr>
        <w:top w:val="none" w:sz="0" w:space="0" w:color="auto"/>
        <w:left w:val="none" w:sz="0" w:space="0" w:color="auto"/>
        <w:bottom w:val="none" w:sz="0" w:space="0" w:color="auto"/>
        <w:right w:val="none" w:sz="0" w:space="0" w:color="auto"/>
      </w:divBdr>
    </w:div>
    <w:div w:id="1422988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AAB6EC-4CBE-4544-B75F-3893E73EB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7980</Words>
  <Characters>45491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alecs</dc:creator>
  <cp:lastModifiedBy>USER</cp:lastModifiedBy>
  <cp:revision>4</cp:revision>
  <cp:lastPrinted>2016-10-10T06:11:00Z</cp:lastPrinted>
  <dcterms:created xsi:type="dcterms:W3CDTF">2020-02-02T15:58:00Z</dcterms:created>
  <dcterms:modified xsi:type="dcterms:W3CDTF">2020-02-21T10:55:00Z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2006-10-24T00:00:00Z</vt:filetime>
  </property>
  <property fmtid="{D5CDD505-2E9C-101B-9397-08002B2CF9AE}" pid="3" name="Creator">
    <vt:lpwstr>PScript5.dll Version 5.2</vt:lpwstr>
  </property>
  <property fmtid="{D5CDD505-2E9C-101B-9397-08002B2CF9AE}" pid="4" name="LastSaved">
    <vt:filetime>2016-04-18T00:00:00Z</vt:filetime>
  </property>
</Properties>
</file>